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8A" w:rsidRPr="00391A8A" w:rsidRDefault="00391A8A" w:rsidP="00391A8A">
      <w:pPr>
        <w:ind w:firstLine="709"/>
        <w:jc w:val="center"/>
        <w:rPr>
          <w:b/>
          <w:sz w:val="28"/>
          <w:szCs w:val="28"/>
        </w:rPr>
      </w:pPr>
      <w:bookmarkStart w:id="0" w:name="_GoBack"/>
      <w:bookmarkEnd w:id="0"/>
      <w:r w:rsidRPr="00391A8A">
        <w:rPr>
          <w:b/>
          <w:sz w:val="28"/>
          <w:szCs w:val="28"/>
        </w:rPr>
        <w:t xml:space="preserve">Противодействие </w:t>
      </w:r>
      <w:r>
        <w:rPr>
          <w:b/>
          <w:sz w:val="28"/>
          <w:szCs w:val="28"/>
        </w:rPr>
        <w:t>терроризму</w:t>
      </w:r>
    </w:p>
    <w:p w:rsidR="00B56881" w:rsidRDefault="00B56881" w:rsidP="00391A8A">
      <w:pPr>
        <w:ind w:firstLine="709"/>
        <w:jc w:val="both"/>
        <w:rPr>
          <w:sz w:val="28"/>
          <w:szCs w:val="28"/>
        </w:rPr>
      </w:pPr>
    </w:p>
    <w:p w:rsidR="00391A8A" w:rsidRPr="00391A8A" w:rsidRDefault="00391A8A" w:rsidP="00391A8A">
      <w:pPr>
        <w:ind w:firstLine="709"/>
        <w:jc w:val="both"/>
        <w:rPr>
          <w:sz w:val="28"/>
          <w:szCs w:val="28"/>
        </w:rPr>
      </w:pPr>
      <w:r w:rsidRPr="00391A8A">
        <w:rPr>
          <w:sz w:val="28"/>
          <w:szCs w:val="28"/>
        </w:rPr>
        <w:t xml:space="preserve">Основным нормативным правовым актом, регулирующим борьбу с </w:t>
      </w:r>
      <w:r>
        <w:rPr>
          <w:sz w:val="28"/>
          <w:szCs w:val="28"/>
        </w:rPr>
        <w:t>терроризмом</w:t>
      </w:r>
      <w:r w:rsidRPr="00391A8A">
        <w:rPr>
          <w:sz w:val="28"/>
          <w:szCs w:val="28"/>
        </w:rPr>
        <w:t xml:space="preserve">, является Федеральный закон от 06.03.2006 </w:t>
      </w:r>
      <w:r>
        <w:rPr>
          <w:sz w:val="28"/>
          <w:szCs w:val="28"/>
        </w:rPr>
        <w:t>№</w:t>
      </w:r>
      <w:r w:rsidRPr="00391A8A">
        <w:rPr>
          <w:sz w:val="28"/>
          <w:szCs w:val="28"/>
        </w:rPr>
        <w:t xml:space="preserve"> 35-ФЗ "О противодействии терроризму". </w:t>
      </w:r>
    </w:p>
    <w:p w:rsidR="00391A8A" w:rsidRPr="00391A8A" w:rsidRDefault="00391A8A" w:rsidP="00391A8A">
      <w:pPr>
        <w:ind w:firstLine="709"/>
        <w:jc w:val="both"/>
        <w:rPr>
          <w:sz w:val="28"/>
          <w:szCs w:val="28"/>
        </w:rPr>
      </w:pPr>
      <w:r>
        <w:rPr>
          <w:sz w:val="28"/>
          <w:szCs w:val="28"/>
        </w:rPr>
        <w:t>П</w:t>
      </w:r>
      <w:r w:rsidRPr="00391A8A">
        <w:rPr>
          <w:sz w:val="28"/>
          <w:szCs w:val="28"/>
        </w:rPr>
        <w:t xml:space="preserve">од терроризмом согласно п. 1 ст. 3 Закона о противодействии терроризму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391A8A" w:rsidRPr="00391A8A" w:rsidRDefault="00391A8A" w:rsidP="00391A8A">
      <w:pPr>
        <w:ind w:firstLine="709"/>
        <w:jc w:val="both"/>
        <w:rPr>
          <w:sz w:val="28"/>
          <w:szCs w:val="28"/>
        </w:rPr>
      </w:pPr>
      <w:r>
        <w:rPr>
          <w:sz w:val="28"/>
          <w:szCs w:val="28"/>
        </w:rPr>
        <w:t>П</w:t>
      </w:r>
      <w:r w:rsidRPr="00391A8A">
        <w:rPr>
          <w:sz w:val="28"/>
          <w:szCs w:val="28"/>
        </w:rPr>
        <w:t xml:space="preserve">од террористической понимается деятельность, включающая в себя: </w:t>
      </w:r>
    </w:p>
    <w:p w:rsidR="00391A8A" w:rsidRPr="00391A8A" w:rsidRDefault="00391A8A" w:rsidP="00391A8A">
      <w:pPr>
        <w:ind w:firstLine="709"/>
        <w:jc w:val="both"/>
        <w:rPr>
          <w:sz w:val="28"/>
          <w:szCs w:val="28"/>
        </w:rPr>
      </w:pPr>
      <w:r w:rsidRPr="00391A8A">
        <w:rPr>
          <w:sz w:val="28"/>
          <w:szCs w:val="28"/>
        </w:rPr>
        <w:t xml:space="preserve">- организацию, планирование, подготовку, финансирование и реализацию террористического акта; </w:t>
      </w:r>
    </w:p>
    <w:p w:rsidR="00391A8A" w:rsidRPr="00391A8A" w:rsidRDefault="00391A8A" w:rsidP="00391A8A">
      <w:pPr>
        <w:ind w:firstLine="709"/>
        <w:jc w:val="both"/>
        <w:rPr>
          <w:sz w:val="28"/>
          <w:szCs w:val="28"/>
        </w:rPr>
      </w:pPr>
      <w:r w:rsidRPr="00391A8A">
        <w:rPr>
          <w:sz w:val="28"/>
          <w:szCs w:val="28"/>
        </w:rPr>
        <w:t xml:space="preserve">- подстрекательство к террористическому акту; </w:t>
      </w:r>
    </w:p>
    <w:p w:rsidR="00391A8A" w:rsidRPr="00391A8A" w:rsidRDefault="00391A8A" w:rsidP="00391A8A">
      <w:pPr>
        <w:ind w:firstLine="709"/>
        <w:jc w:val="both"/>
        <w:rPr>
          <w:sz w:val="28"/>
          <w:szCs w:val="28"/>
        </w:rPr>
      </w:pPr>
      <w:r w:rsidRPr="00391A8A">
        <w:rPr>
          <w:sz w:val="28"/>
          <w:szCs w:val="28"/>
        </w:rPr>
        <w:t xml:space="preserve">-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w:t>
      </w:r>
    </w:p>
    <w:p w:rsidR="00391A8A" w:rsidRPr="00391A8A" w:rsidRDefault="00391A8A" w:rsidP="00391A8A">
      <w:pPr>
        <w:ind w:firstLine="709"/>
        <w:jc w:val="both"/>
        <w:rPr>
          <w:sz w:val="28"/>
          <w:szCs w:val="28"/>
        </w:rPr>
      </w:pPr>
      <w:r w:rsidRPr="00391A8A">
        <w:rPr>
          <w:sz w:val="28"/>
          <w:szCs w:val="28"/>
        </w:rPr>
        <w:t xml:space="preserve">- вербовку, вооружение, обучение и использование террористов; </w:t>
      </w:r>
    </w:p>
    <w:p w:rsidR="00391A8A" w:rsidRPr="00391A8A" w:rsidRDefault="00391A8A" w:rsidP="00391A8A">
      <w:pPr>
        <w:ind w:firstLine="709"/>
        <w:jc w:val="both"/>
        <w:rPr>
          <w:sz w:val="28"/>
          <w:szCs w:val="28"/>
        </w:rPr>
      </w:pPr>
      <w:r w:rsidRPr="00391A8A">
        <w:rPr>
          <w:sz w:val="28"/>
          <w:szCs w:val="28"/>
        </w:rPr>
        <w:t xml:space="preserve">- информационное или иное пособничество в планировании, подготовке или реализации террористического акта; </w:t>
      </w:r>
    </w:p>
    <w:p w:rsidR="00391A8A" w:rsidRPr="00391A8A" w:rsidRDefault="00391A8A" w:rsidP="00391A8A">
      <w:pPr>
        <w:ind w:firstLine="709"/>
        <w:jc w:val="both"/>
        <w:rPr>
          <w:sz w:val="28"/>
          <w:szCs w:val="28"/>
        </w:rPr>
      </w:pPr>
      <w:r w:rsidRPr="00391A8A">
        <w:rPr>
          <w:sz w:val="28"/>
          <w:szCs w:val="28"/>
        </w:rPr>
        <w:t xml:space="preserve">-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w:t>
      </w:r>
    </w:p>
    <w:p w:rsidR="00391A8A" w:rsidRPr="00391A8A" w:rsidRDefault="00391A8A" w:rsidP="00391A8A">
      <w:pPr>
        <w:ind w:firstLine="709"/>
        <w:jc w:val="both"/>
        <w:rPr>
          <w:sz w:val="28"/>
          <w:szCs w:val="28"/>
        </w:rPr>
      </w:pPr>
      <w:r w:rsidRPr="00391A8A">
        <w:rPr>
          <w:sz w:val="28"/>
          <w:szCs w:val="28"/>
        </w:rPr>
        <w:t xml:space="preserve">В соответствии с п. 3 ст. 3 Закона о противодействии терроризму 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391A8A" w:rsidRPr="00391A8A" w:rsidRDefault="00391A8A" w:rsidP="00391A8A">
      <w:pPr>
        <w:ind w:firstLine="709"/>
        <w:jc w:val="both"/>
        <w:rPr>
          <w:sz w:val="28"/>
          <w:szCs w:val="28"/>
        </w:rPr>
      </w:pPr>
      <w:r w:rsidRPr="00391A8A">
        <w:rPr>
          <w:sz w:val="28"/>
          <w:szCs w:val="28"/>
        </w:rPr>
        <w:t xml:space="preserve">Как следует из преамбулы Постановления Пленума ВС РФ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 </w:t>
      </w:r>
    </w:p>
    <w:p w:rsidR="00391A8A" w:rsidRPr="00391A8A" w:rsidRDefault="00391A8A" w:rsidP="00391A8A">
      <w:pPr>
        <w:ind w:firstLine="709"/>
        <w:jc w:val="both"/>
        <w:rPr>
          <w:sz w:val="28"/>
          <w:szCs w:val="28"/>
        </w:rPr>
      </w:pPr>
      <w:r w:rsidRPr="00391A8A">
        <w:rPr>
          <w:sz w:val="28"/>
          <w:szCs w:val="28"/>
        </w:rPr>
        <w:t xml:space="preserve">На основании ст. 205 УК РФ совершение террористического акта </w:t>
      </w:r>
      <w:r>
        <w:rPr>
          <w:sz w:val="28"/>
          <w:szCs w:val="28"/>
        </w:rPr>
        <w:t xml:space="preserve">в зависимости от тяжести совершенного преступления </w:t>
      </w:r>
      <w:r w:rsidRPr="00391A8A">
        <w:rPr>
          <w:sz w:val="28"/>
          <w:szCs w:val="28"/>
        </w:rPr>
        <w:t xml:space="preserve">влечет ответственность в виде лишения свободы на срок от десяти </w:t>
      </w:r>
      <w:r>
        <w:rPr>
          <w:sz w:val="28"/>
          <w:szCs w:val="28"/>
        </w:rPr>
        <w:t xml:space="preserve">лет </w:t>
      </w:r>
      <w:r w:rsidRPr="00391A8A">
        <w:rPr>
          <w:sz w:val="28"/>
          <w:szCs w:val="28"/>
        </w:rPr>
        <w:t>до пожизненно</w:t>
      </w:r>
      <w:r>
        <w:rPr>
          <w:sz w:val="28"/>
          <w:szCs w:val="28"/>
        </w:rPr>
        <w:t>го</w:t>
      </w:r>
      <w:r w:rsidRPr="00391A8A">
        <w:rPr>
          <w:sz w:val="28"/>
          <w:szCs w:val="28"/>
        </w:rPr>
        <w:t xml:space="preserve"> лишени</w:t>
      </w:r>
      <w:r>
        <w:rPr>
          <w:sz w:val="28"/>
          <w:szCs w:val="28"/>
        </w:rPr>
        <w:t>я</w:t>
      </w:r>
      <w:r w:rsidRPr="00391A8A">
        <w:rPr>
          <w:sz w:val="28"/>
          <w:szCs w:val="28"/>
        </w:rPr>
        <w:t xml:space="preserve"> свободы. </w:t>
      </w:r>
    </w:p>
    <w:p w:rsidR="00391A8A" w:rsidRPr="00391A8A" w:rsidRDefault="00391A8A" w:rsidP="00391A8A">
      <w:pPr>
        <w:ind w:firstLine="709"/>
        <w:jc w:val="both"/>
        <w:rPr>
          <w:sz w:val="28"/>
          <w:szCs w:val="28"/>
        </w:rPr>
      </w:pPr>
      <w:r w:rsidRPr="00391A8A">
        <w:rPr>
          <w:sz w:val="28"/>
          <w:szCs w:val="28"/>
        </w:rPr>
        <w:lastRenderedPageBreak/>
        <w:t>Кроме того, УК РФ установлена уголовная ответственность</w:t>
      </w:r>
      <w:r>
        <w:rPr>
          <w:sz w:val="28"/>
          <w:szCs w:val="28"/>
        </w:rPr>
        <w:t>, в том числе,</w:t>
      </w:r>
      <w:r w:rsidRPr="00391A8A">
        <w:rPr>
          <w:sz w:val="28"/>
          <w:szCs w:val="28"/>
        </w:rPr>
        <w:t xml:space="preserve"> за: </w:t>
      </w:r>
    </w:p>
    <w:p w:rsidR="00391A8A" w:rsidRPr="00391A8A" w:rsidRDefault="00391A8A" w:rsidP="00391A8A">
      <w:pPr>
        <w:ind w:firstLine="709"/>
        <w:jc w:val="both"/>
        <w:rPr>
          <w:sz w:val="28"/>
          <w:szCs w:val="28"/>
        </w:rPr>
      </w:pPr>
      <w:r w:rsidRPr="00391A8A">
        <w:rPr>
          <w:sz w:val="28"/>
          <w:szCs w:val="28"/>
        </w:rPr>
        <w:t xml:space="preserve">- публичные призывы к осуществлению террористической деятельности, публичное оправдание терроризма или пропаганда терроризма (ст. 205.2); </w:t>
      </w:r>
    </w:p>
    <w:p w:rsidR="00391A8A" w:rsidRPr="00391A8A" w:rsidRDefault="00391A8A" w:rsidP="00391A8A">
      <w:pPr>
        <w:ind w:firstLine="709"/>
        <w:jc w:val="both"/>
        <w:rPr>
          <w:sz w:val="28"/>
          <w:szCs w:val="28"/>
        </w:rPr>
      </w:pPr>
      <w:r w:rsidRPr="00391A8A">
        <w:rPr>
          <w:sz w:val="28"/>
          <w:szCs w:val="28"/>
        </w:rPr>
        <w:t xml:space="preserve">- прохождение обучения в целях осуществления террористической деятельности (ст. 205.3); </w:t>
      </w:r>
    </w:p>
    <w:p w:rsidR="00391A8A" w:rsidRPr="00391A8A" w:rsidRDefault="00391A8A" w:rsidP="00391A8A">
      <w:pPr>
        <w:ind w:firstLine="709"/>
        <w:jc w:val="both"/>
        <w:rPr>
          <w:sz w:val="28"/>
          <w:szCs w:val="28"/>
        </w:rPr>
      </w:pPr>
      <w:r w:rsidRPr="00391A8A">
        <w:rPr>
          <w:sz w:val="28"/>
          <w:szCs w:val="28"/>
        </w:rPr>
        <w:t xml:space="preserve">- захват заложника, совершенный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(ст. 206 УК РФ); </w:t>
      </w:r>
    </w:p>
    <w:p w:rsidR="00391A8A" w:rsidRPr="00391A8A" w:rsidRDefault="00391A8A" w:rsidP="00391A8A">
      <w:pPr>
        <w:ind w:firstLine="709"/>
        <w:jc w:val="both"/>
        <w:rPr>
          <w:sz w:val="28"/>
          <w:szCs w:val="28"/>
        </w:rPr>
      </w:pPr>
      <w:r w:rsidRPr="00391A8A">
        <w:rPr>
          <w:sz w:val="28"/>
          <w:szCs w:val="28"/>
        </w:rPr>
        <w:t>- угон или захват с целью угона воздушного или водного транспорта либо железнодорожного подвижного состава (ст. 211 УК РФ)</w:t>
      </w:r>
      <w:r>
        <w:rPr>
          <w:sz w:val="28"/>
          <w:szCs w:val="28"/>
        </w:rPr>
        <w:t>.</w:t>
      </w:r>
    </w:p>
    <w:p w:rsidR="00391A8A" w:rsidRPr="00391A8A" w:rsidRDefault="00391A8A" w:rsidP="00391A8A">
      <w:pPr>
        <w:ind w:firstLine="709"/>
        <w:jc w:val="both"/>
        <w:rPr>
          <w:sz w:val="28"/>
          <w:szCs w:val="28"/>
        </w:rPr>
      </w:pPr>
      <w:r w:rsidRPr="00391A8A">
        <w:rPr>
          <w:sz w:val="28"/>
          <w:szCs w:val="28"/>
        </w:rPr>
        <w:t xml:space="preserve">Согласно п. 4 ст.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 </w:t>
      </w:r>
    </w:p>
    <w:p w:rsidR="00391A8A" w:rsidRPr="00391A8A" w:rsidRDefault="00391A8A" w:rsidP="00391A8A">
      <w:pPr>
        <w:ind w:firstLine="709"/>
        <w:jc w:val="both"/>
        <w:rPr>
          <w:sz w:val="28"/>
          <w:szCs w:val="28"/>
        </w:rPr>
      </w:pPr>
      <w:r w:rsidRPr="00391A8A">
        <w:rPr>
          <w:sz w:val="28"/>
          <w:szCs w:val="28"/>
        </w:rPr>
        <w:t xml:space="preserve">-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w:t>
      </w:r>
    </w:p>
    <w:p w:rsidR="00391A8A" w:rsidRPr="00391A8A" w:rsidRDefault="00391A8A" w:rsidP="00391A8A">
      <w:pPr>
        <w:ind w:firstLine="709"/>
        <w:jc w:val="both"/>
        <w:rPr>
          <w:sz w:val="28"/>
          <w:szCs w:val="28"/>
        </w:rPr>
      </w:pPr>
      <w:r w:rsidRPr="00391A8A">
        <w:rPr>
          <w:sz w:val="28"/>
          <w:szCs w:val="28"/>
        </w:rPr>
        <w:t xml:space="preserve">- по выявлению, предупреждению, пресечению, раскрытию и расследованию террористического акта (борьба с терроризмом); </w:t>
      </w:r>
    </w:p>
    <w:p w:rsidR="00391A8A" w:rsidRPr="00391A8A" w:rsidRDefault="00391A8A" w:rsidP="00391A8A">
      <w:pPr>
        <w:ind w:firstLine="709"/>
        <w:jc w:val="both"/>
        <w:rPr>
          <w:sz w:val="28"/>
          <w:szCs w:val="28"/>
        </w:rPr>
      </w:pPr>
      <w:r w:rsidRPr="00391A8A">
        <w:rPr>
          <w:sz w:val="28"/>
          <w:szCs w:val="28"/>
        </w:rPr>
        <w:t xml:space="preserve">- по минимизации и (или) ликвидации последствий проявлений терроризма. </w:t>
      </w:r>
    </w:p>
    <w:p w:rsidR="00B56881" w:rsidRDefault="00391A8A" w:rsidP="00391A8A">
      <w:pPr>
        <w:ind w:firstLine="709"/>
        <w:jc w:val="both"/>
        <w:rPr>
          <w:sz w:val="28"/>
          <w:szCs w:val="28"/>
        </w:rPr>
      </w:pPr>
      <w:r w:rsidRPr="00391A8A">
        <w:rPr>
          <w:sz w:val="28"/>
          <w:szCs w:val="28"/>
        </w:rPr>
        <w:t>На основании п. п. 7, 8 Концепции противодействия терроризму в Российской Федерации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391A8A" w:rsidRPr="00391A8A" w:rsidRDefault="00391A8A" w:rsidP="00391A8A">
      <w:pPr>
        <w:ind w:firstLine="709"/>
        <w:jc w:val="both"/>
        <w:rPr>
          <w:sz w:val="28"/>
          <w:szCs w:val="28"/>
        </w:rPr>
      </w:pPr>
      <w:r w:rsidRPr="00391A8A">
        <w:rPr>
          <w:sz w:val="28"/>
          <w:szCs w:val="28"/>
        </w:rPr>
        <w:t xml:space="preserve">На основании ст. 8 Федерального закона от 03.04.1995 </w:t>
      </w:r>
      <w:r w:rsidR="00B56881">
        <w:rPr>
          <w:sz w:val="28"/>
          <w:szCs w:val="28"/>
        </w:rPr>
        <w:t>№</w:t>
      </w:r>
      <w:r w:rsidRPr="00391A8A">
        <w:rPr>
          <w:sz w:val="28"/>
          <w:szCs w:val="28"/>
        </w:rPr>
        <w:t xml:space="preserve"> 40-ФЗ "О Федеральной службе безопасности" борьба с терроризмом является одним из основных направлений деятельности органов ФСБ. </w:t>
      </w:r>
    </w:p>
    <w:p w:rsidR="00391A8A" w:rsidRPr="00391A8A" w:rsidRDefault="00391A8A" w:rsidP="00391A8A">
      <w:pPr>
        <w:ind w:firstLine="709"/>
        <w:jc w:val="both"/>
        <w:rPr>
          <w:sz w:val="28"/>
          <w:szCs w:val="28"/>
        </w:rPr>
      </w:pPr>
      <w:r w:rsidRPr="00391A8A">
        <w:rPr>
          <w:sz w:val="28"/>
          <w:szCs w:val="28"/>
        </w:rPr>
        <w:t xml:space="preserve">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 образован Национальный антитеррористический комитет (п. 1 Положения о Национальном антитеррористическом комитете, утвержденного Указом </w:t>
      </w:r>
      <w:r w:rsidRPr="00391A8A">
        <w:rPr>
          <w:sz w:val="28"/>
          <w:szCs w:val="28"/>
        </w:rPr>
        <w:lastRenderedPageBreak/>
        <w:t xml:space="preserve">Президента РФ от 26.12.2015 N 664 "О мерах по совершенствованию государственного управления в области противодействия терроризму"). </w:t>
      </w:r>
    </w:p>
    <w:p w:rsidR="00391A8A" w:rsidRPr="00391A8A" w:rsidRDefault="00391A8A" w:rsidP="00391A8A">
      <w:pPr>
        <w:ind w:firstLine="709"/>
        <w:jc w:val="both"/>
        <w:rPr>
          <w:sz w:val="28"/>
          <w:szCs w:val="28"/>
        </w:rPr>
      </w:pPr>
      <w:r w:rsidRPr="00391A8A">
        <w:rPr>
          <w:sz w:val="28"/>
          <w:szCs w:val="28"/>
        </w:rPr>
        <w:t xml:space="preserve">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именуется контртеррористической операцией (п. 5 ст. 3 Закона о противодействии терроризму). </w:t>
      </w:r>
    </w:p>
    <w:p w:rsidR="00391A8A" w:rsidRPr="00391A8A" w:rsidRDefault="00391A8A" w:rsidP="00391A8A">
      <w:pPr>
        <w:ind w:firstLine="709"/>
        <w:jc w:val="both"/>
        <w:rPr>
          <w:sz w:val="28"/>
          <w:szCs w:val="28"/>
        </w:rPr>
      </w:pPr>
      <w:r w:rsidRPr="00391A8A">
        <w:rPr>
          <w:sz w:val="28"/>
          <w:szCs w:val="28"/>
        </w:rPr>
        <w:t xml:space="preserve">Для участия в проведении контртеррористических операций могут привлекаться в том числе Вооруженные Силы РФ (ст. 6 Закона о противодействии терроризму), полиция (п. 17 ч. 1 ст. 12 Федерального закона от 07.02.2011 N 3-ФЗ "О полиции"), войска национальной гвардии (п. 3 ч. 1 ст. 2 Федерального закона от 03.07.2016 N 226-ФЗ "О войсках национальной гвардии Российской Федерации"). </w:t>
      </w:r>
    </w:p>
    <w:p w:rsidR="00B140B9" w:rsidRPr="006D151E" w:rsidRDefault="00B56881" w:rsidP="00B56881">
      <w:pPr>
        <w:ind w:firstLine="709"/>
        <w:jc w:val="both"/>
        <w:rPr>
          <w:sz w:val="28"/>
          <w:szCs w:val="28"/>
        </w:rPr>
      </w:pPr>
      <w:r>
        <w:rPr>
          <w:sz w:val="28"/>
          <w:szCs w:val="28"/>
        </w:rPr>
        <w:t>С</w:t>
      </w:r>
      <w:r w:rsidR="00391A8A" w:rsidRPr="00391A8A">
        <w:rPr>
          <w:sz w:val="28"/>
          <w:szCs w:val="28"/>
        </w:rPr>
        <w:t>огласно ч. 1 ст. 4 Закона о противодействии терроризму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sectPr w:rsidR="00B140B9" w:rsidRPr="006D151E" w:rsidSect="0003360B">
      <w:headerReference w:type="even" r:id="rId7"/>
      <w:headerReference w:type="default" r:id="rId8"/>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6A0" w:rsidRDefault="00D926A0">
      <w:r>
        <w:separator/>
      </w:r>
    </w:p>
  </w:endnote>
  <w:endnote w:type="continuationSeparator" w:id="0">
    <w:p w:rsidR="00D926A0" w:rsidRDefault="00D9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6A0" w:rsidRDefault="00D926A0">
      <w:r>
        <w:separator/>
      </w:r>
    </w:p>
  </w:footnote>
  <w:footnote w:type="continuationSeparator" w:id="0">
    <w:p w:rsidR="00D926A0" w:rsidRDefault="00D9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0B" w:rsidRDefault="00E1100B" w:rsidP="00582B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100B" w:rsidRDefault="00E110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0B" w:rsidRDefault="00E1100B" w:rsidP="00582B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81B5D">
      <w:rPr>
        <w:rStyle w:val="a6"/>
        <w:noProof/>
      </w:rPr>
      <w:t>2</w:t>
    </w:r>
    <w:r>
      <w:rPr>
        <w:rStyle w:val="a6"/>
      </w:rPr>
      <w:fldChar w:fldCharType="end"/>
    </w:r>
  </w:p>
  <w:p w:rsidR="00E1100B" w:rsidRDefault="00E110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7F75"/>
    <w:multiLevelType w:val="hybridMultilevel"/>
    <w:tmpl w:val="55B2063A"/>
    <w:lvl w:ilvl="0" w:tplc="FBAA3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512065"/>
    <w:multiLevelType w:val="hybridMultilevel"/>
    <w:tmpl w:val="A45CE368"/>
    <w:lvl w:ilvl="0" w:tplc="87FAF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40D64D0"/>
    <w:multiLevelType w:val="hybridMultilevel"/>
    <w:tmpl w:val="E1AC20B4"/>
    <w:lvl w:ilvl="0" w:tplc="13668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7D5153"/>
    <w:multiLevelType w:val="hybridMultilevel"/>
    <w:tmpl w:val="1224624C"/>
    <w:lvl w:ilvl="0" w:tplc="2B08232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9F"/>
    <w:rsid w:val="0000081C"/>
    <w:rsid w:val="00003C85"/>
    <w:rsid w:val="000043BF"/>
    <w:rsid w:val="000053B8"/>
    <w:rsid w:val="00015F0D"/>
    <w:rsid w:val="00017987"/>
    <w:rsid w:val="00020815"/>
    <w:rsid w:val="00020E4D"/>
    <w:rsid w:val="000222BB"/>
    <w:rsid w:val="00022741"/>
    <w:rsid w:val="00024163"/>
    <w:rsid w:val="000257DC"/>
    <w:rsid w:val="00025D3F"/>
    <w:rsid w:val="000262A6"/>
    <w:rsid w:val="0003162E"/>
    <w:rsid w:val="0003360B"/>
    <w:rsid w:val="00033C45"/>
    <w:rsid w:val="0003525E"/>
    <w:rsid w:val="00035EF6"/>
    <w:rsid w:val="00036D08"/>
    <w:rsid w:val="00040778"/>
    <w:rsid w:val="000438E0"/>
    <w:rsid w:val="000450B1"/>
    <w:rsid w:val="0004797B"/>
    <w:rsid w:val="00047E67"/>
    <w:rsid w:val="00050074"/>
    <w:rsid w:val="00050096"/>
    <w:rsid w:val="00050D6E"/>
    <w:rsid w:val="0005333E"/>
    <w:rsid w:val="000541AD"/>
    <w:rsid w:val="000574E9"/>
    <w:rsid w:val="000578D1"/>
    <w:rsid w:val="00061DD3"/>
    <w:rsid w:val="000629E9"/>
    <w:rsid w:val="00062C5C"/>
    <w:rsid w:val="00063C52"/>
    <w:rsid w:val="000641B4"/>
    <w:rsid w:val="00067F19"/>
    <w:rsid w:val="000703B8"/>
    <w:rsid w:val="000737E5"/>
    <w:rsid w:val="00074CD3"/>
    <w:rsid w:val="0007602B"/>
    <w:rsid w:val="00076977"/>
    <w:rsid w:val="0008384D"/>
    <w:rsid w:val="000845A7"/>
    <w:rsid w:val="00085478"/>
    <w:rsid w:val="0008568F"/>
    <w:rsid w:val="00085BDC"/>
    <w:rsid w:val="0008649F"/>
    <w:rsid w:val="000865E7"/>
    <w:rsid w:val="00086E17"/>
    <w:rsid w:val="000935D0"/>
    <w:rsid w:val="000939F9"/>
    <w:rsid w:val="000963E8"/>
    <w:rsid w:val="000A13FA"/>
    <w:rsid w:val="000A2336"/>
    <w:rsid w:val="000A26AB"/>
    <w:rsid w:val="000A571D"/>
    <w:rsid w:val="000A6FAB"/>
    <w:rsid w:val="000A7F91"/>
    <w:rsid w:val="000B0B65"/>
    <w:rsid w:val="000B0CFC"/>
    <w:rsid w:val="000B160B"/>
    <w:rsid w:val="000B2ED9"/>
    <w:rsid w:val="000B2F8C"/>
    <w:rsid w:val="000B3631"/>
    <w:rsid w:val="000B366C"/>
    <w:rsid w:val="000B4492"/>
    <w:rsid w:val="000B5DC5"/>
    <w:rsid w:val="000D28A6"/>
    <w:rsid w:val="000D415E"/>
    <w:rsid w:val="000D5C94"/>
    <w:rsid w:val="000E027B"/>
    <w:rsid w:val="000E11BE"/>
    <w:rsid w:val="000E2E1D"/>
    <w:rsid w:val="000E31E8"/>
    <w:rsid w:val="000E389A"/>
    <w:rsid w:val="000E4C38"/>
    <w:rsid w:val="000E4FC5"/>
    <w:rsid w:val="000E701A"/>
    <w:rsid w:val="000E75A0"/>
    <w:rsid w:val="000F04C1"/>
    <w:rsid w:val="000F1046"/>
    <w:rsid w:val="000F15F3"/>
    <w:rsid w:val="000F251D"/>
    <w:rsid w:val="000F35A2"/>
    <w:rsid w:val="000F4FA9"/>
    <w:rsid w:val="000F743A"/>
    <w:rsid w:val="00106F0E"/>
    <w:rsid w:val="00113950"/>
    <w:rsid w:val="00113CF3"/>
    <w:rsid w:val="00114FAA"/>
    <w:rsid w:val="00120F1F"/>
    <w:rsid w:val="0012129E"/>
    <w:rsid w:val="00121A1B"/>
    <w:rsid w:val="00122039"/>
    <w:rsid w:val="00123388"/>
    <w:rsid w:val="001236A6"/>
    <w:rsid w:val="001268ED"/>
    <w:rsid w:val="00127A31"/>
    <w:rsid w:val="00130E25"/>
    <w:rsid w:val="00133D2E"/>
    <w:rsid w:val="001349F8"/>
    <w:rsid w:val="00134AB9"/>
    <w:rsid w:val="001352F6"/>
    <w:rsid w:val="001354BE"/>
    <w:rsid w:val="00136148"/>
    <w:rsid w:val="00136297"/>
    <w:rsid w:val="00137D34"/>
    <w:rsid w:val="001408B8"/>
    <w:rsid w:val="001423DD"/>
    <w:rsid w:val="00143370"/>
    <w:rsid w:val="00144519"/>
    <w:rsid w:val="001447DA"/>
    <w:rsid w:val="00152234"/>
    <w:rsid w:val="001533CF"/>
    <w:rsid w:val="00153929"/>
    <w:rsid w:val="00154285"/>
    <w:rsid w:val="00154B89"/>
    <w:rsid w:val="00156C30"/>
    <w:rsid w:val="00161E7E"/>
    <w:rsid w:val="001634FC"/>
    <w:rsid w:val="00163E91"/>
    <w:rsid w:val="001650EC"/>
    <w:rsid w:val="001679D6"/>
    <w:rsid w:val="00170F3B"/>
    <w:rsid w:val="001712C1"/>
    <w:rsid w:val="00174305"/>
    <w:rsid w:val="00174EBB"/>
    <w:rsid w:val="00176D1B"/>
    <w:rsid w:val="00180BC0"/>
    <w:rsid w:val="00180F72"/>
    <w:rsid w:val="00181125"/>
    <w:rsid w:val="001817A0"/>
    <w:rsid w:val="001872CA"/>
    <w:rsid w:val="00187D2B"/>
    <w:rsid w:val="001917BB"/>
    <w:rsid w:val="00191EA0"/>
    <w:rsid w:val="00195012"/>
    <w:rsid w:val="001967B4"/>
    <w:rsid w:val="001A1F87"/>
    <w:rsid w:val="001A33DA"/>
    <w:rsid w:val="001A3EBD"/>
    <w:rsid w:val="001A440B"/>
    <w:rsid w:val="001A5BDB"/>
    <w:rsid w:val="001A7CC9"/>
    <w:rsid w:val="001A7D01"/>
    <w:rsid w:val="001B016F"/>
    <w:rsid w:val="001B4F63"/>
    <w:rsid w:val="001B72F1"/>
    <w:rsid w:val="001C2D00"/>
    <w:rsid w:val="001C3D90"/>
    <w:rsid w:val="001C3FF3"/>
    <w:rsid w:val="001C686C"/>
    <w:rsid w:val="001C6DDD"/>
    <w:rsid w:val="001C7F0A"/>
    <w:rsid w:val="001D08D3"/>
    <w:rsid w:val="001D0F50"/>
    <w:rsid w:val="001D1B35"/>
    <w:rsid w:val="001D2751"/>
    <w:rsid w:val="001D27A7"/>
    <w:rsid w:val="001D3589"/>
    <w:rsid w:val="001D7106"/>
    <w:rsid w:val="001D7230"/>
    <w:rsid w:val="001E0A96"/>
    <w:rsid w:val="001E139C"/>
    <w:rsid w:val="001E17F5"/>
    <w:rsid w:val="001E290E"/>
    <w:rsid w:val="001E77BE"/>
    <w:rsid w:val="001F041D"/>
    <w:rsid w:val="001F12C7"/>
    <w:rsid w:val="001F173A"/>
    <w:rsid w:val="001F1CF1"/>
    <w:rsid w:val="001F22DF"/>
    <w:rsid w:val="001F4A32"/>
    <w:rsid w:val="001F5323"/>
    <w:rsid w:val="001F61C6"/>
    <w:rsid w:val="00200162"/>
    <w:rsid w:val="00206D6A"/>
    <w:rsid w:val="00207619"/>
    <w:rsid w:val="002111C1"/>
    <w:rsid w:val="00212201"/>
    <w:rsid w:val="002145EB"/>
    <w:rsid w:val="00215480"/>
    <w:rsid w:val="00216012"/>
    <w:rsid w:val="0021644D"/>
    <w:rsid w:val="00217B01"/>
    <w:rsid w:val="00217CCD"/>
    <w:rsid w:val="00222118"/>
    <w:rsid w:val="0022402F"/>
    <w:rsid w:val="00224975"/>
    <w:rsid w:val="00226480"/>
    <w:rsid w:val="002324F2"/>
    <w:rsid w:val="00232797"/>
    <w:rsid w:val="00233007"/>
    <w:rsid w:val="00234460"/>
    <w:rsid w:val="00235751"/>
    <w:rsid w:val="00236317"/>
    <w:rsid w:val="00236937"/>
    <w:rsid w:val="00240F9C"/>
    <w:rsid w:val="00241525"/>
    <w:rsid w:val="00241AF7"/>
    <w:rsid w:val="00246B50"/>
    <w:rsid w:val="00247467"/>
    <w:rsid w:val="002509AB"/>
    <w:rsid w:val="00251CD1"/>
    <w:rsid w:val="00253D1B"/>
    <w:rsid w:val="002543B5"/>
    <w:rsid w:val="00255F7D"/>
    <w:rsid w:val="0025607F"/>
    <w:rsid w:val="002565F9"/>
    <w:rsid w:val="002579B7"/>
    <w:rsid w:val="00260DEB"/>
    <w:rsid w:val="00263D9B"/>
    <w:rsid w:val="00266B26"/>
    <w:rsid w:val="00274144"/>
    <w:rsid w:val="00277268"/>
    <w:rsid w:val="00281085"/>
    <w:rsid w:val="002824AF"/>
    <w:rsid w:val="0028746D"/>
    <w:rsid w:val="002875A3"/>
    <w:rsid w:val="0029081D"/>
    <w:rsid w:val="0029643C"/>
    <w:rsid w:val="002A0B0A"/>
    <w:rsid w:val="002A0DCB"/>
    <w:rsid w:val="002A3DEB"/>
    <w:rsid w:val="002A5C22"/>
    <w:rsid w:val="002A5C40"/>
    <w:rsid w:val="002A60F5"/>
    <w:rsid w:val="002A65EE"/>
    <w:rsid w:val="002B018E"/>
    <w:rsid w:val="002B2895"/>
    <w:rsid w:val="002B2D62"/>
    <w:rsid w:val="002B2E85"/>
    <w:rsid w:val="002B5338"/>
    <w:rsid w:val="002B6F23"/>
    <w:rsid w:val="002C10FD"/>
    <w:rsid w:val="002C2023"/>
    <w:rsid w:val="002C2B91"/>
    <w:rsid w:val="002C55E6"/>
    <w:rsid w:val="002C66CA"/>
    <w:rsid w:val="002D1C78"/>
    <w:rsid w:val="002D5EDD"/>
    <w:rsid w:val="002D6562"/>
    <w:rsid w:val="002D751B"/>
    <w:rsid w:val="002D7FB8"/>
    <w:rsid w:val="002E2937"/>
    <w:rsid w:val="002E37B1"/>
    <w:rsid w:val="002E44CF"/>
    <w:rsid w:val="002E465A"/>
    <w:rsid w:val="002E5256"/>
    <w:rsid w:val="002E5941"/>
    <w:rsid w:val="002E6DF1"/>
    <w:rsid w:val="002E7EF5"/>
    <w:rsid w:val="002F0D15"/>
    <w:rsid w:val="002F187B"/>
    <w:rsid w:val="002F22CC"/>
    <w:rsid w:val="002F23A3"/>
    <w:rsid w:val="002F2F1E"/>
    <w:rsid w:val="002F362F"/>
    <w:rsid w:val="002F3B9F"/>
    <w:rsid w:val="002F40A2"/>
    <w:rsid w:val="002F4440"/>
    <w:rsid w:val="00301361"/>
    <w:rsid w:val="00301A9B"/>
    <w:rsid w:val="00304C40"/>
    <w:rsid w:val="00305448"/>
    <w:rsid w:val="0030577D"/>
    <w:rsid w:val="00307E5E"/>
    <w:rsid w:val="00310533"/>
    <w:rsid w:val="00310D91"/>
    <w:rsid w:val="0031173F"/>
    <w:rsid w:val="003169FA"/>
    <w:rsid w:val="00317576"/>
    <w:rsid w:val="00317C3C"/>
    <w:rsid w:val="00323E54"/>
    <w:rsid w:val="00324D98"/>
    <w:rsid w:val="00325148"/>
    <w:rsid w:val="00326153"/>
    <w:rsid w:val="00337871"/>
    <w:rsid w:val="0034031F"/>
    <w:rsid w:val="00340824"/>
    <w:rsid w:val="0034616D"/>
    <w:rsid w:val="00346E7B"/>
    <w:rsid w:val="003507DB"/>
    <w:rsid w:val="003551A2"/>
    <w:rsid w:val="0035538B"/>
    <w:rsid w:val="003602C3"/>
    <w:rsid w:val="003617A3"/>
    <w:rsid w:val="00361DE2"/>
    <w:rsid w:val="0036209E"/>
    <w:rsid w:val="003626E1"/>
    <w:rsid w:val="00364231"/>
    <w:rsid w:val="00364624"/>
    <w:rsid w:val="00365901"/>
    <w:rsid w:val="00365B30"/>
    <w:rsid w:val="003663E4"/>
    <w:rsid w:val="00367503"/>
    <w:rsid w:val="00367DFE"/>
    <w:rsid w:val="00370D30"/>
    <w:rsid w:val="00371D9C"/>
    <w:rsid w:val="00373E87"/>
    <w:rsid w:val="003748F2"/>
    <w:rsid w:val="003754BC"/>
    <w:rsid w:val="003756F3"/>
    <w:rsid w:val="00375CD4"/>
    <w:rsid w:val="00380ED3"/>
    <w:rsid w:val="00380EDD"/>
    <w:rsid w:val="00381B83"/>
    <w:rsid w:val="00382D7B"/>
    <w:rsid w:val="00386B31"/>
    <w:rsid w:val="003872BD"/>
    <w:rsid w:val="00387C3A"/>
    <w:rsid w:val="00387F93"/>
    <w:rsid w:val="00391A8A"/>
    <w:rsid w:val="003924D9"/>
    <w:rsid w:val="0039678F"/>
    <w:rsid w:val="003969AE"/>
    <w:rsid w:val="003A271B"/>
    <w:rsid w:val="003A27C7"/>
    <w:rsid w:val="003A356E"/>
    <w:rsid w:val="003A4999"/>
    <w:rsid w:val="003A7DAF"/>
    <w:rsid w:val="003B0644"/>
    <w:rsid w:val="003B2335"/>
    <w:rsid w:val="003B40FE"/>
    <w:rsid w:val="003B60F5"/>
    <w:rsid w:val="003B61B3"/>
    <w:rsid w:val="003C337E"/>
    <w:rsid w:val="003C37D9"/>
    <w:rsid w:val="003C470D"/>
    <w:rsid w:val="003C4AC1"/>
    <w:rsid w:val="003C5DE6"/>
    <w:rsid w:val="003C6ED1"/>
    <w:rsid w:val="003D3D51"/>
    <w:rsid w:val="003D675B"/>
    <w:rsid w:val="003E1BE2"/>
    <w:rsid w:val="003E1FA5"/>
    <w:rsid w:val="003E36A1"/>
    <w:rsid w:val="003E5A38"/>
    <w:rsid w:val="003E6900"/>
    <w:rsid w:val="003E73D9"/>
    <w:rsid w:val="003F2302"/>
    <w:rsid w:val="003F2E9A"/>
    <w:rsid w:val="003F578A"/>
    <w:rsid w:val="00400D94"/>
    <w:rsid w:val="004017F7"/>
    <w:rsid w:val="00401E46"/>
    <w:rsid w:val="0040212D"/>
    <w:rsid w:val="0040230A"/>
    <w:rsid w:val="0040242C"/>
    <w:rsid w:val="004073C6"/>
    <w:rsid w:val="00407A6A"/>
    <w:rsid w:val="00407D59"/>
    <w:rsid w:val="004100F5"/>
    <w:rsid w:val="0041403B"/>
    <w:rsid w:val="004140BF"/>
    <w:rsid w:val="00414489"/>
    <w:rsid w:val="00414B0E"/>
    <w:rsid w:val="00416944"/>
    <w:rsid w:val="00420020"/>
    <w:rsid w:val="00422AB8"/>
    <w:rsid w:val="0042389B"/>
    <w:rsid w:val="004241C4"/>
    <w:rsid w:val="00424F2D"/>
    <w:rsid w:val="00425EDD"/>
    <w:rsid w:val="00426B37"/>
    <w:rsid w:val="0042781E"/>
    <w:rsid w:val="00431D2B"/>
    <w:rsid w:val="00436E5C"/>
    <w:rsid w:val="004374A3"/>
    <w:rsid w:val="0044002A"/>
    <w:rsid w:val="00441C4A"/>
    <w:rsid w:val="00442EE5"/>
    <w:rsid w:val="00443B3C"/>
    <w:rsid w:val="0044656F"/>
    <w:rsid w:val="0045057C"/>
    <w:rsid w:val="00450C48"/>
    <w:rsid w:val="004531D3"/>
    <w:rsid w:val="004551C9"/>
    <w:rsid w:val="0045552B"/>
    <w:rsid w:val="00462448"/>
    <w:rsid w:val="0046380B"/>
    <w:rsid w:val="004642B0"/>
    <w:rsid w:val="004672DA"/>
    <w:rsid w:val="00472DB4"/>
    <w:rsid w:val="004744B6"/>
    <w:rsid w:val="00474669"/>
    <w:rsid w:val="00485242"/>
    <w:rsid w:val="00490567"/>
    <w:rsid w:val="004919A6"/>
    <w:rsid w:val="004936D5"/>
    <w:rsid w:val="0049591B"/>
    <w:rsid w:val="00497214"/>
    <w:rsid w:val="004A1234"/>
    <w:rsid w:val="004A2446"/>
    <w:rsid w:val="004A2A62"/>
    <w:rsid w:val="004A373E"/>
    <w:rsid w:val="004A7D09"/>
    <w:rsid w:val="004B5938"/>
    <w:rsid w:val="004C3FC4"/>
    <w:rsid w:val="004C4B9D"/>
    <w:rsid w:val="004C5F7A"/>
    <w:rsid w:val="004D1994"/>
    <w:rsid w:val="004D6FB7"/>
    <w:rsid w:val="004D7D54"/>
    <w:rsid w:val="004E0B6B"/>
    <w:rsid w:val="004E13D6"/>
    <w:rsid w:val="004E3764"/>
    <w:rsid w:val="004E4571"/>
    <w:rsid w:val="004E5150"/>
    <w:rsid w:val="004E7DCF"/>
    <w:rsid w:val="004F1622"/>
    <w:rsid w:val="004F17F1"/>
    <w:rsid w:val="004F1B8E"/>
    <w:rsid w:val="004F1E4A"/>
    <w:rsid w:val="004F2AA5"/>
    <w:rsid w:val="004F38FD"/>
    <w:rsid w:val="004F6D72"/>
    <w:rsid w:val="004F6F04"/>
    <w:rsid w:val="004F709F"/>
    <w:rsid w:val="00500D9F"/>
    <w:rsid w:val="00505C79"/>
    <w:rsid w:val="00507A6A"/>
    <w:rsid w:val="00507CE1"/>
    <w:rsid w:val="00512698"/>
    <w:rsid w:val="00512EC1"/>
    <w:rsid w:val="00513AF7"/>
    <w:rsid w:val="00514203"/>
    <w:rsid w:val="0051603E"/>
    <w:rsid w:val="00516652"/>
    <w:rsid w:val="00520FA7"/>
    <w:rsid w:val="005256EA"/>
    <w:rsid w:val="00533A0E"/>
    <w:rsid w:val="00533C9E"/>
    <w:rsid w:val="00534136"/>
    <w:rsid w:val="005364F8"/>
    <w:rsid w:val="00543FD2"/>
    <w:rsid w:val="00545E1A"/>
    <w:rsid w:val="00546005"/>
    <w:rsid w:val="00547B40"/>
    <w:rsid w:val="00550C92"/>
    <w:rsid w:val="005554B7"/>
    <w:rsid w:val="00557397"/>
    <w:rsid w:val="005674E5"/>
    <w:rsid w:val="00567530"/>
    <w:rsid w:val="00572BDE"/>
    <w:rsid w:val="00572F3B"/>
    <w:rsid w:val="00572F81"/>
    <w:rsid w:val="00574A7A"/>
    <w:rsid w:val="00575586"/>
    <w:rsid w:val="0057630C"/>
    <w:rsid w:val="005766B4"/>
    <w:rsid w:val="00582BCC"/>
    <w:rsid w:val="00583B94"/>
    <w:rsid w:val="0058425F"/>
    <w:rsid w:val="005846C0"/>
    <w:rsid w:val="00591C9A"/>
    <w:rsid w:val="00592EAD"/>
    <w:rsid w:val="00593306"/>
    <w:rsid w:val="00594A28"/>
    <w:rsid w:val="00597849"/>
    <w:rsid w:val="005A23A5"/>
    <w:rsid w:val="005A31BA"/>
    <w:rsid w:val="005A635E"/>
    <w:rsid w:val="005A6A46"/>
    <w:rsid w:val="005B0390"/>
    <w:rsid w:val="005B13B3"/>
    <w:rsid w:val="005B184C"/>
    <w:rsid w:val="005B1CF6"/>
    <w:rsid w:val="005B44C6"/>
    <w:rsid w:val="005B7FDD"/>
    <w:rsid w:val="005C0976"/>
    <w:rsid w:val="005C153F"/>
    <w:rsid w:val="005C1C02"/>
    <w:rsid w:val="005C5068"/>
    <w:rsid w:val="005C6335"/>
    <w:rsid w:val="005D3506"/>
    <w:rsid w:val="005D4B7B"/>
    <w:rsid w:val="005D4BD8"/>
    <w:rsid w:val="005D6D6E"/>
    <w:rsid w:val="005E2E88"/>
    <w:rsid w:val="005E3751"/>
    <w:rsid w:val="005E4AA4"/>
    <w:rsid w:val="005E6C7D"/>
    <w:rsid w:val="005F2559"/>
    <w:rsid w:val="005F27C4"/>
    <w:rsid w:val="005F46B3"/>
    <w:rsid w:val="005F60A0"/>
    <w:rsid w:val="005F7478"/>
    <w:rsid w:val="005F7640"/>
    <w:rsid w:val="005F7C9E"/>
    <w:rsid w:val="00601326"/>
    <w:rsid w:val="00603A6F"/>
    <w:rsid w:val="00604028"/>
    <w:rsid w:val="00604137"/>
    <w:rsid w:val="006051A6"/>
    <w:rsid w:val="006107C1"/>
    <w:rsid w:val="006126C5"/>
    <w:rsid w:val="00612847"/>
    <w:rsid w:val="00614288"/>
    <w:rsid w:val="00615906"/>
    <w:rsid w:val="00617238"/>
    <w:rsid w:val="00620651"/>
    <w:rsid w:val="006262AB"/>
    <w:rsid w:val="006276DB"/>
    <w:rsid w:val="006300A8"/>
    <w:rsid w:val="006328A8"/>
    <w:rsid w:val="006374AE"/>
    <w:rsid w:val="00640DF4"/>
    <w:rsid w:val="0064538A"/>
    <w:rsid w:val="00647196"/>
    <w:rsid w:val="006475A4"/>
    <w:rsid w:val="00647E46"/>
    <w:rsid w:val="00650960"/>
    <w:rsid w:val="00652760"/>
    <w:rsid w:val="00656D03"/>
    <w:rsid w:val="0066389D"/>
    <w:rsid w:val="00663B13"/>
    <w:rsid w:val="00665706"/>
    <w:rsid w:val="00670FA1"/>
    <w:rsid w:val="00671087"/>
    <w:rsid w:val="006755A2"/>
    <w:rsid w:val="00676473"/>
    <w:rsid w:val="0068118B"/>
    <w:rsid w:val="006820A5"/>
    <w:rsid w:val="00682158"/>
    <w:rsid w:val="006829C6"/>
    <w:rsid w:val="00684234"/>
    <w:rsid w:val="00685B72"/>
    <w:rsid w:val="00685DDF"/>
    <w:rsid w:val="0068774E"/>
    <w:rsid w:val="00691BDB"/>
    <w:rsid w:val="00693724"/>
    <w:rsid w:val="006956EC"/>
    <w:rsid w:val="006A4815"/>
    <w:rsid w:val="006A4F13"/>
    <w:rsid w:val="006B1464"/>
    <w:rsid w:val="006B1CED"/>
    <w:rsid w:val="006B2509"/>
    <w:rsid w:val="006B55E0"/>
    <w:rsid w:val="006B60A7"/>
    <w:rsid w:val="006B6913"/>
    <w:rsid w:val="006C41C2"/>
    <w:rsid w:val="006C69E2"/>
    <w:rsid w:val="006C7418"/>
    <w:rsid w:val="006D0F6C"/>
    <w:rsid w:val="006D151E"/>
    <w:rsid w:val="006D17C5"/>
    <w:rsid w:val="006D1804"/>
    <w:rsid w:val="006D26D2"/>
    <w:rsid w:val="006D38B0"/>
    <w:rsid w:val="006D4481"/>
    <w:rsid w:val="006D5A8B"/>
    <w:rsid w:val="006D7560"/>
    <w:rsid w:val="006F5786"/>
    <w:rsid w:val="00700CA8"/>
    <w:rsid w:val="007047FF"/>
    <w:rsid w:val="00705BD6"/>
    <w:rsid w:val="00707269"/>
    <w:rsid w:val="0070788F"/>
    <w:rsid w:val="00710468"/>
    <w:rsid w:val="00710D1E"/>
    <w:rsid w:val="00711B65"/>
    <w:rsid w:val="00715290"/>
    <w:rsid w:val="00716E82"/>
    <w:rsid w:val="007229C1"/>
    <w:rsid w:val="0072331F"/>
    <w:rsid w:val="0072503E"/>
    <w:rsid w:val="00726F83"/>
    <w:rsid w:val="00727E01"/>
    <w:rsid w:val="007307C1"/>
    <w:rsid w:val="00732278"/>
    <w:rsid w:val="00733131"/>
    <w:rsid w:val="007341FD"/>
    <w:rsid w:val="007346A7"/>
    <w:rsid w:val="00734C1D"/>
    <w:rsid w:val="00736507"/>
    <w:rsid w:val="007372E5"/>
    <w:rsid w:val="007412FC"/>
    <w:rsid w:val="0074244A"/>
    <w:rsid w:val="00745D5D"/>
    <w:rsid w:val="00747F16"/>
    <w:rsid w:val="00750E58"/>
    <w:rsid w:val="007526E5"/>
    <w:rsid w:val="00752B89"/>
    <w:rsid w:val="007553D4"/>
    <w:rsid w:val="007570D5"/>
    <w:rsid w:val="00760B85"/>
    <w:rsid w:val="0076252B"/>
    <w:rsid w:val="00767808"/>
    <w:rsid w:val="0077170F"/>
    <w:rsid w:val="00773199"/>
    <w:rsid w:val="00774A04"/>
    <w:rsid w:val="00777E66"/>
    <w:rsid w:val="007807B0"/>
    <w:rsid w:val="00781B5D"/>
    <w:rsid w:val="007828A3"/>
    <w:rsid w:val="00783598"/>
    <w:rsid w:val="007858BE"/>
    <w:rsid w:val="0078626F"/>
    <w:rsid w:val="0079408D"/>
    <w:rsid w:val="00795208"/>
    <w:rsid w:val="00795999"/>
    <w:rsid w:val="007A34AB"/>
    <w:rsid w:val="007A61B1"/>
    <w:rsid w:val="007A6DE1"/>
    <w:rsid w:val="007B0162"/>
    <w:rsid w:val="007B4223"/>
    <w:rsid w:val="007B4543"/>
    <w:rsid w:val="007B563F"/>
    <w:rsid w:val="007C0CBE"/>
    <w:rsid w:val="007C4B9F"/>
    <w:rsid w:val="007C5741"/>
    <w:rsid w:val="007C682F"/>
    <w:rsid w:val="007D0338"/>
    <w:rsid w:val="007D0896"/>
    <w:rsid w:val="007D1015"/>
    <w:rsid w:val="007D1B39"/>
    <w:rsid w:val="007D25D2"/>
    <w:rsid w:val="007D38A5"/>
    <w:rsid w:val="007D3A9D"/>
    <w:rsid w:val="007D5B11"/>
    <w:rsid w:val="007D7B9A"/>
    <w:rsid w:val="007E29A3"/>
    <w:rsid w:val="007E2EE4"/>
    <w:rsid w:val="007E430D"/>
    <w:rsid w:val="007E54D6"/>
    <w:rsid w:val="007E5871"/>
    <w:rsid w:val="007E7145"/>
    <w:rsid w:val="007F0692"/>
    <w:rsid w:val="007F0D5D"/>
    <w:rsid w:val="007F41FD"/>
    <w:rsid w:val="007F5FBC"/>
    <w:rsid w:val="007F7301"/>
    <w:rsid w:val="00800570"/>
    <w:rsid w:val="00801B31"/>
    <w:rsid w:val="008030A5"/>
    <w:rsid w:val="00803419"/>
    <w:rsid w:val="0080414B"/>
    <w:rsid w:val="00804A7D"/>
    <w:rsid w:val="008054AC"/>
    <w:rsid w:val="00807D1A"/>
    <w:rsid w:val="00810613"/>
    <w:rsid w:val="00812393"/>
    <w:rsid w:val="00812545"/>
    <w:rsid w:val="00813CBE"/>
    <w:rsid w:val="008143A6"/>
    <w:rsid w:val="00814866"/>
    <w:rsid w:val="008152AA"/>
    <w:rsid w:val="00815D0F"/>
    <w:rsid w:val="00820975"/>
    <w:rsid w:val="00822761"/>
    <w:rsid w:val="008241D2"/>
    <w:rsid w:val="008263BC"/>
    <w:rsid w:val="0082679F"/>
    <w:rsid w:val="00831023"/>
    <w:rsid w:val="0083233C"/>
    <w:rsid w:val="00834F15"/>
    <w:rsid w:val="00835441"/>
    <w:rsid w:val="008368DE"/>
    <w:rsid w:val="00836BF4"/>
    <w:rsid w:val="00840508"/>
    <w:rsid w:val="00842106"/>
    <w:rsid w:val="00844F7F"/>
    <w:rsid w:val="00846380"/>
    <w:rsid w:val="00850EE8"/>
    <w:rsid w:val="00850FCC"/>
    <w:rsid w:val="00851BCE"/>
    <w:rsid w:val="00851D9B"/>
    <w:rsid w:val="00853277"/>
    <w:rsid w:val="008539AF"/>
    <w:rsid w:val="0085669A"/>
    <w:rsid w:val="0086125F"/>
    <w:rsid w:val="00862C39"/>
    <w:rsid w:val="00865B99"/>
    <w:rsid w:val="008748AC"/>
    <w:rsid w:val="00877851"/>
    <w:rsid w:val="00877DA1"/>
    <w:rsid w:val="00881458"/>
    <w:rsid w:val="00882FA2"/>
    <w:rsid w:val="008846D5"/>
    <w:rsid w:val="00884B57"/>
    <w:rsid w:val="00884CA5"/>
    <w:rsid w:val="008874AE"/>
    <w:rsid w:val="008936E6"/>
    <w:rsid w:val="00895302"/>
    <w:rsid w:val="00896A98"/>
    <w:rsid w:val="00896B1E"/>
    <w:rsid w:val="00896D22"/>
    <w:rsid w:val="00896E5C"/>
    <w:rsid w:val="00897165"/>
    <w:rsid w:val="0089747C"/>
    <w:rsid w:val="008A188E"/>
    <w:rsid w:val="008A2DBB"/>
    <w:rsid w:val="008A6BFB"/>
    <w:rsid w:val="008A734E"/>
    <w:rsid w:val="008A7503"/>
    <w:rsid w:val="008A7DDC"/>
    <w:rsid w:val="008B1844"/>
    <w:rsid w:val="008B34B4"/>
    <w:rsid w:val="008B7E38"/>
    <w:rsid w:val="008C0190"/>
    <w:rsid w:val="008C03E4"/>
    <w:rsid w:val="008C126C"/>
    <w:rsid w:val="008C2DAC"/>
    <w:rsid w:val="008C5A40"/>
    <w:rsid w:val="008C7FAA"/>
    <w:rsid w:val="008D3C06"/>
    <w:rsid w:val="008E0A67"/>
    <w:rsid w:val="008E13B2"/>
    <w:rsid w:val="008E4426"/>
    <w:rsid w:val="008E444C"/>
    <w:rsid w:val="008E45F7"/>
    <w:rsid w:val="008E479F"/>
    <w:rsid w:val="008E4B11"/>
    <w:rsid w:val="008E5802"/>
    <w:rsid w:val="008E7A18"/>
    <w:rsid w:val="008F062D"/>
    <w:rsid w:val="008F23CD"/>
    <w:rsid w:val="008F2C81"/>
    <w:rsid w:val="008F5BEE"/>
    <w:rsid w:val="008F65C2"/>
    <w:rsid w:val="008F7F23"/>
    <w:rsid w:val="00900724"/>
    <w:rsid w:val="009022A5"/>
    <w:rsid w:val="00906C71"/>
    <w:rsid w:val="009078AB"/>
    <w:rsid w:val="009117F3"/>
    <w:rsid w:val="00916771"/>
    <w:rsid w:val="009239CF"/>
    <w:rsid w:val="00924160"/>
    <w:rsid w:val="009253E4"/>
    <w:rsid w:val="009262A5"/>
    <w:rsid w:val="00926401"/>
    <w:rsid w:val="00927A62"/>
    <w:rsid w:val="00927B14"/>
    <w:rsid w:val="00927E1B"/>
    <w:rsid w:val="009319CE"/>
    <w:rsid w:val="009320DD"/>
    <w:rsid w:val="00935751"/>
    <w:rsid w:val="0093684F"/>
    <w:rsid w:val="00940983"/>
    <w:rsid w:val="009409C1"/>
    <w:rsid w:val="00941FBC"/>
    <w:rsid w:val="00942233"/>
    <w:rsid w:val="00953947"/>
    <w:rsid w:val="0095399C"/>
    <w:rsid w:val="00955025"/>
    <w:rsid w:val="009559E4"/>
    <w:rsid w:val="00957566"/>
    <w:rsid w:val="00960559"/>
    <w:rsid w:val="009635D1"/>
    <w:rsid w:val="00963ED6"/>
    <w:rsid w:val="0096473D"/>
    <w:rsid w:val="00965373"/>
    <w:rsid w:val="0096540B"/>
    <w:rsid w:val="009661F3"/>
    <w:rsid w:val="0096680C"/>
    <w:rsid w:val="0096686F"/>
    <w:rsid w:val="0096736B"/>
    <w:rsid w:val="00971DAB"/>
    <w:rsid w:val="00973953"/>
    <w:rsid w:val="0097479B"/>
    <w:rsid w:val="009749C0"/>
    <w:rsid w:val="0097548A"/>
    <w:rsid w:val="00980A3D"/>
    <w:rsid w:val="009829B2"/>
    <w:rsid w:val="00982E12"/>
    <w:rsid w:val="00985C85"/>
    <w:rsid w:val="00986E41"/>
    <w:rsid w:val="00991882"/>
    <w:rsid w:val="00992DB2"/>
    <w:rsid w:val="00995F0C"/>
    <w:rsid w:val="009A0746"/>
    <w:rsid w:val="009A1985"/>
    <w:rsid w:val="009A6874"/>
    <w:rsid w:val="009A6FF2"/>
    <w:rsid w:val="009A7401"/>
    <w:rsid w:val="009B575D"/>
    <w:rsid w:val="009B72EC"/>
    <w:rsid w:val="009B769E"/>
    <w:rsid w:val="009C00B7"/>
    <w:rsid w:val="009C57CF"/>
    <w:rsid w:val="009D06FE"/>
    <w:rsid w:val="009D73E7"/>
    <w:rsid w:val="009E06A9"/>
    <w:rsid w:val="009E0DE6"/>
    <w:rsid w:val="009E1D58"/>
    <w:rsid w:val="009E38D3"/>
    <w:rsid w:val="009E4D93"/>
    <w:rsid w:val="009E5D17"/>
    <w:rsid w:val="009E7B20"/>
    <w:rsid w:val="009E7C81"/>
    <w:rsid w:val="009F059B"/>
    <w:rsid w:val="009F16ED"/>
    <w:rsid w:val="009F5D1A"/>
    <w:rsid w:val="00A01E39"/>
    <w:rsid w:val="00A0441A"/>
    <w:rsid w:val="00A20796"/>
    <w:rsid w:val="00A25C52"/>
    <w:rsid w:val="00A34806"/>
    <w:rsid w:val="00A41229"/>
    <w:rsid w:val="00A445EF"/>
    <w:rsid w:val="00A456B6"/>
    <w:rsid w:val="00A466D1"/>
    <w:rsid w:val="00A46D9E"/>
    <w:rsid w:val="00A46E63"/>
    <w:rsid w:val="00A50AAE"/>
    <w:rsid w:val="00A55372"/>
    <w:rsid w:val="00A578C2"/>
    <w:rsid w:val="00A60994"/>
    <w:rsid w:val="00A6200F"/>
    <w:rsid w:val="00A62B1A"/>
    <w:rsid w:val="00A62FD6"/>
    <w:rsid w:val="00A6475F"/>
    <w:rsid w:val="00A65B64"/>
    <w:rsid w:val="00A73065"/>
    <w:rsid w:val="00A74E3D"/>
    <w:rsid w:val="00A74FAF"/>
    <w:rsid w:val="00A76224"/>
    <w:rsid w:val="00A76DCC"/>
    <w:rsid w:val="00A7796C"/>
    <w:rsid w:val="00A77CD3"/>
    <w:rsid w:val="00A8513E"/>
    <w:rsid w:val="00A873FA"/>
    <w:rsid w:val="00A90E22"/>
    <w:rsid w:val="00A935B6"/>
    <w:rsid w:val="00A951BB"/>
    <w:rsid w:val="00A95A69"/>
    <w:rsid w:val="00AA1BAE"/>
    <w:rsid w:val="00AA24A5"/>
    <w:rsid w:val="00AA3646"/>
    <w:rsid w:val="00AA5242"/>
    <w:rsid w:val="00AA77B7"/>
    <w:rsid w:val="00AB4ED6"/>
    <w:rsid w:val="00AB4FCF"/>
    <w:rsid w:val="00AB5B61"/>
    <w:rsid w:val="00AC0E06"/>
    <w:rsid w:val="00AC26A6"/>
    <w:rsid w:val="00AC2D24"/>
    <w:rsid w:val="00AD0DB5"/>
    <w:rsid w:val="00AD208C"/>
    <w:rsid w:val="00AD23C6"/>
    <w:rsid w:val="00AD295B"/>
    <w:rsid w:val="00AD2AE2"/>
    <w:rsid w:val="00AD3AA0"/>
    <w:rsid w:val="00AD419D"/>
    <w:rsid w:val="00AD4A04"/>
    <w:rsid w:val="00AD4E41"/>
    <w:rsid w:val="00AE2636"/>
    <w:rsid w:val="00AE7F71"/>
    <w:rsid w:val="00AF0C23"/>
    <w:rsid w:val="00AF2458"/>
    <w:rsid w:val="00AF2C54"/>
    <w:rsid w:val="00AF3E1F"/>
    <w:rsid w:val="00AF554F"/>
    <w:rsid w:val="00AF5D60"/>
    <w:rsid w:val="00AF762F"/>
    <w:rsid w:val="00B00013"/>
    <w:rsid w:val="00B00DA8"/>
    <w:rsid w:val="00B015DC"/>
    <w:rsid w:val="00B0222B"/>
    <w:rsid w:val="00B02661"/>
    <w:rsid w:val="00B02857"/>
    <w:rsid w:val="00B02F81"/>
    <w:rsid w:val="00B04602"/>
    <w:rsid w:val="00B06B29"/>
    <w:rsid w:val="00B104C4"/>
    <w:rsid w:val="00B1216A"/>
    <w:rsid w:val="00B131BD"/>
    <w:rsid w:val="00B13C1F"/>
    <w:rsid w:val="00B140B9"/>
    <w:rsid w:val="00B1457F"/>
    <w:rsid w:val="00B165F5"/>
    <w:rsid w:val="00B20683"/>
    <w:rsid w:val="00B221E8"/>
    <w:rsid w:val="00B230B6"/>
    <w:rsid w:val="00B26FC0"/>
    <w:rsid w:val="00B270A9"/>
    <w:rsid w:val="00B32135"/>
    <w:rsid w:val="00B32D1A"/>
    <w:rsid w:val="00B34804"/>
    <w:rsid w:val="00B35A17"/>
    <w:rsid w:val="00B36175"/>
    <w:rsid w:val="00B36DCD"/>
    <w:rsid w:val="00B43C0C"/>
    <w:rsid w:val="00B50417"/>
    <w:rsid w:val="00B50919"/>
    <w:rsid w:val="00B52DD5"/>
    <w:rsid w:val="00B52DEA"/>
    <w:rsid w:val="00B56881"/>
    <w:rsid w:val="00B56D21"/>
    <w:rsid w:val="00B610F5"/>
    <w:rsid w:val="00B6724D"/>
    <w:rsid w:val="00B725A0"/>
    <w:rsid w:val="00B74ED5"/>
    <w:rsid w:val="00B77480"/>
    <w:rsid w:val="00B7748D"/>
    <w:rsid w:val="00B7748F"/>
    <w:rsid w:val="00B7780A"/>
    <w:rsid w:val="00B81DC3"/>
    <w:rsid w:val="00B8231A"/>
    <w:rsid w:val="00B833AA"/>
    <w:rsid w:val="00B83AB0"/>
    <w:rsid w:val="00B83CA2"/>
    <w:rsid w:val="00B85C51"/>
    <w:rsid w:val="00B867FB"/>
    <w:rsid w:val="00B93442"/>
    <w:rsid w:val="00B97106"/>
    <w:rsid w:val="00BA0A35"/>
    <w:rsid w:val="00BA1160"/>
    <w:rsid w:val="00BA525F"/>
    <w:rsid w:val="00BA57DE"/>
    <w:rsid w:val="00BA601B"/>
    <w:rsid w:val="00BA7929"/>
    <w:rsid w:val="00BB056F"/>
    <w:rsid w:val="00BB7BE2"/>
    <w:rsid w:val="00BB7DCB"/>
    <w:rsid w:val="00BC0E97"/>
    <w:rsid w:val="00BC108B"/>
    <w:rsid w:val="00BC6A46"/>
    <w:rsid w:val="00BC6CE2"/>
    <w:rsid w:val="00BC6D74"/>
    <w:rsid w:val="00BD28C3"/>
    <w:rsid w:val="00BD2C26"/>
    <w:rsid w:val="00BD506E"/>
    <w:rsid w:val="00BD7DF0"/>
    <w:rsid w:val="00BE1CA3"/>
    <w:rsid w:val="00BE238F"/>
    <w:rsid w:val="00BE38A0"/>
    <w:rsid w:val="00BE7AE7"/>
    <w:rsid w:val="00BF15BC"/>
    <w:rsid w:val="00BF27B2"/>
    <w:rsid w:val="00BF30DC"/>
    <w:rsid w:val="00BF4656"/>
    <w:rsid w:val="00BF5427"/>
    <w:rsid w:val="00BF6819"/>
    <w:rsid w:val="00C00086"/>
    <w:rsid w:val="00C00731"/>
    <w:rsid w:val="00C00AC1"/>
    <w:rsid w:val="00C010F6"/>
    <w:rsid w:val="00C01A97"/>
    <w:rsid w:val="00C0268B"/>
    <w:rsid w:val="00C02F9A"/>
    <w:rsid w:val="00C05C5F"/>
    <w:rsid w:val="00C075BA"/>
    <w:rsid w:val="00C14BAB"/>
    <w:rsid w:val="00C20A7D"/>
    <w:rsid w:val="00C2184F"/>
    <w:rsid w:val="00C21BA0"/>
    <w:rsid w:val="00C225DA"/>
    <w:rsid w:val="00C22BA3"/>
    <w:rsid w:val="00C22E79"/>
    <w:rsid w:val="00C2418E"/>
    <w:rsid w:val="00C267FD"/>
    <w:rsid w:val="00C27085"/>
    <w:rsid w:val="00C30068"/>
    <w:rsid w:val="00C30309"/>
    <w:rsid w:val="00C3085D"/>
    <w:rsid w:val="00C30A0A"/>
    <w:rsid w:val="00C3248D"/>
    <w:rsid w:val="00C324A3"/>
    <w:rsid w:val="00C34C73"/>
    <w:rsid w:val="00C353E4"/>
    <w:rsid w:val="00C35831"/>
    <w:rsid w:val="00C366DF"/>
    <w:rsid w:val="00C42871"/>
    <w:rsid w:val="00C43F8E"/>
    <w:rsid w:val="00C4492D"/>
    <w:rsid w:val="00C450AE"/>
    <w:rsid w:val="00C45B05"/>
    <w:rsid w:val="00C45FA7"/>
    <w:rsid w:val="00C46506"/>
    <w:rsid w:val="00C50593"/>
    <w:rsid w:val="00C50687"/>
    <w:rsid w:val="00C509AB"/>
    <w:rsid w:val="00C50A76"/>
    <w:rsid w:val="00C53758"/>
    <w:rsid w:val="00C579C3"/>
    <w:rsid w:val="00C61E5C"/>
    <w:rsid w:val="00C6428B"/>
    <w:rsid w:val="00C64E50"/>
    <w:rsid w:val="00C66727"/>
    <w:rsid w:val="00C669AC"/>
    <w:rsid w:val="00C71221"/>
    <w:rsid w:val="00C72800"/>
    <w:rsid w:val="00C73D4C"/>
    <w:rsid w:val="00C7756C"/>
    <w:rsid w:val="00C814E3"/>
    <w:rsid w:val="00C86670"/>
    <w:rsid w:val="00C92BCA"/>
    <w:rsid w:val="00C967B0"/>
    <w:rsid w:val="00CA3056"/>
    <w:rsid w:val="00CA4289"/>
    <w:rsid w:val="00CA5628"/>
    <w:rsid w:val="00CA5BBC"/>
    <w:rsid w:val="00CA64EC"/>
    <w:rsid w:val="00CA69B0"/>
    <w:rsid w:val="00CA7DCD"/>
    <w:rsid w:val="00CB1153"/>
    <w:rsid w:val="00CB2D93"/>
    <w:rsid w:val="00CB3E33"/>
    <w:rsid w:val="00CB4C63"/>
    <w:rsid w:val="00CB69B6"/>
    <w:rsid w:val="00CB75A5"/>
    <w:rsid w:val="00CC0B1B"/>
    <w:rsid w:val="00CC0E11"/>
    <w:rsid w:val="00CC21D9"/>
    <w:rsid w:val="00CC7A15"/>
    <w:rsid w:val="00CD18A6"/>
    <w:rsid w:val="00CD7BAD"/>
    <w:rsid w:val="00CE2E25"/>
    <w:rsid w:val="00CE37AE"/>
    <w:rsid w:val="00CE53A9"/>
    <w:rsid w:val="00CE5719"/>
    <w:rsid w:val="00CE751A"/>
    <w:rsid w:val="00CE7BCA"/>
    <w:rsid w:val="00CE7DD7"/>
    <w:rsid w:val="00CF4505"/>
    <w:rsid w:val="00CF6316"/>
    <w:rsid w:val="00D02F1D"/>
    <w:rsid w:val="00D074D3"/>
    <w:rsid w:val="00D07ADE"/>
    <w:rsid w:val="00D105E3"/>
    <w:rsid w:val="00D11DAD"/>
    <w:rsid w:val="00D15AA4"/>
    <w:rsid w:val="00D2149C"/>
    <w:rsid w:val="00D23F17"/>
    <w:rsid w:val="00D25D9A"/>
    <w:rsid w:val="00D279AA"/>
    <w:rsid w:val="00D27D82"/>
    <w:rsid w:val="00D31151"/>
    <w:rsid w:val="00D32F2B"/>
    <w:rsid w:val="00D33A9E"/>
    <w:rsid w:val="00D37B73"/>
    <w:rsid w:val="00D43A91"/>
    <w:rsid w:val="00D46274"/>
    <w:rsid w:val="00D47C82"/>
    <w:rsid w:val="00D51B63"/>
    <w:rsid w:val="00D54627"/>
    <w:rsid w:val="00D55B0A"/>
    <w:rsid w:val="00D55E49"/>
    <w:rsid w:val="00D61C0C"/>
    <w:rsid w:val="00D62F5C"/>
    <w:rsid w:val="00D64944"/>
    <w:rsid w:val="00D678B2"/>
    <w:rsid w:val="00D705BB"/>
    <w:rsid w:val="00D71EA4"/>
    <w:rsid w:val="00D7351D"/>
    <w:rsid w:val="00D736A2"/>
    <w:rsid w:val="00D75CDE"/>
    <w:rsid w:val="00D76A62"/>
    <w:rsid w:val="00D76DDD"/>
    <w:rsid w:val="00D772E5"/>
    <w:rsid w:val="00D879EC"/>
    <w:rsid w:val="00D87C93"/>
    <w:rsid w:val="00D90959"/>
    <w:rsid w:val="00D926A0"/>
    <w:rsid w:val="00D94849"/>
    <w:rsid w:val="00D964F6"/>
    <w:rsid w:val="00D97F34"/>
    <w:rsid w:val="00DA3DF4"/>
    <w:rsid w:val="00DA5C1F"/>
    <w:rsid w:val="00DA6665"/>
    <w:rsid w:val="00DB14B9"/>
    <w:rsid w:val="00DB2AAF"/>
    <w:rsid w:val="00DB2DC6"/>
    <w:rsid w:val="00DB5871"/>
    <w:rsid w:val="00DC0E00"/>
    <w:rsid w:val="00DC28A2"/>
    <w:rsid w:val="00DC5245"/>
    <w:rsid w:val="00DC66E7"/>
    <w:rsid w:val="00DD29E0"/>
    <w:rsid w:val="00DE1EEF"/>
    <w:rsid w:val="00DE5334"/>
    <w:rsid w:val="00DE797E"/>
    <w:rsid w:val="00DF05F3"/>
    <w:rsid w:val="00DF231F"/>
    <w:rsid w:val="00DF640F"/>
    <w:rsid w:val="00DF68FA"/>
    <w:rsid w:val="00DF7873"/>
    <w:rsid w:val="00DF7B77"/>
    <w:rsid w:val="00E009B4"/>
    <w:rsid w:val="00E0161A"/>
    <w:rsid w:val="00E1100B"/>
    <w:rsid w:val="00E13090"/>
    <w:rsid w:val="00E147BD"/>
    <w:rsid w:val="00E15FFB"/>
    <w:rsid w:val="00E167B6"/>
    <w:rsid w:val="00E20E99"/>
    <w:rsid w:val="00E21E32"/>
    <w:rsid w:val="00E24977"/>
    <w:rsid w:val="00E2527E"/>
    <w:rsid w:val="00E25E98"/>
    <w:rsid w:val="00E30B00"/>
    <w:rsid w:val="00E3242A"/>
    <w:rsid w:val="00E33C4F"/>
    <w:rsid w:val="00E34317"/>
    <w:rsid w:val="00E42C7C"/>
    <w:rsid w:val="00E437C8"/>
    <w:rsid w:val="00E44877"/>
    <w:rsid w:val="00E44CD4"/>
    <w:rsid w:val="00E47246"/>
    <w:rsid w:val="00E47383"/>
    <w:rsid w:val="00E47820"/>
    <w:rsid w:val="00E53A29"/>
    <w:rsid w:val="00E53EAB"/>
    <w:rsid w:val="00E57343"/>
    <w:rsid w:val="00E613DD"/>
    <w:rsid w:val="00E621F4"/>
    <w:rsid w:val="00E6352C"/>
    <w:rsid w:val="00E6372A"/>
    <w:rsid w:val="00E64165"/>
    <w:rsid w:val="00E6435B"/>
    <w:rsid w:val="00E6619A"/>
    <w:rsid w:val="00E7097A"/>
    <w:rsid w:val="00E70B86"/>
    <w:rsid w:val="00E77089"/>
    <w:rsid w:val="00E84326"/>
    <w:rsid w:val="00E854D9"/>
    <w:rsid w:val="00E85EE6"/>
    <w:rsid w:val="00E86FDF"/>
    <w:rsid w:val="00E9106D"/>
    <w:rsid w:val="00E918A5"/>
    <w:rsid w:val="00E9204E"/>
    <w:rsid w:val="00E94FE3"/>
    <w:rsid w:val="00E94FF8"/>
    <w:rsid w:val="00E966FC"/>
    <w:rsid w:val="00E96C2C"/>
    <w:rsid w:val="00EA549E"/>
    <w:rsid w:val="00EA5E12"/>
    <w:rsid w:val="00EA72E0"/>
    <w:rsid w:val="00EA7709"/>
    <w:rsid w:val="00EA7955"/>
    <w:rsid w:val="00EB0B53"/>
    <w:rsid w:val="00EB137A"/>
    <w:rsid w:val="00EB6D8D"/>
    <w:rsid w:val="00EB6E03"/>
    <w:rsid w:val="00EB6ED2"/>
    <w:rsid w:val="00EB6F0F"/>
    <w:rsid w:val="00EC05F8"/>
    <w:rsid w:val="00EC088F"/>
    <w:rsid w:val="00EC0F24"/>
    <w:rsid w:val="00EC179F"/>
    <w:rsid w:val="00EC3847"/>
    <w:rsid w:val="00EC5497"/>
    <w:rsid w:val="00EC626F"/>
    <w:rsid w:val="00ED0F10"/>
    <w:rsid w:val="00ED123D"/>
    <w:rsid w:val="00ED187C"/>
    <w:rsid w:val="00ED2968"/>
    <w:rsid w:val="00ED3D20"/>
    <w:rsid w:val="00ED3FB2"/>
    <w:rsid w:val="00ED422A"/>
    <w:rsid w:val="00EE6AAC"/>
    <w:rsid w:val="00EF20B5"/>
    <w:rsid w:val="00EF3EB4"/>
    <w:rsid w:val="00EF5F3A"/>
    <w:rsid w:val="00EF72AD"/>
    <w:rsid w:val="00F00195"/>
    <w:rsid w:val="00F003DF"/>
    <w:rsid w:val="00F05166"/>
    <w:rsid w:val="00F061B9"/>
    <w:rsid w:val="00F07012"/>
    <w:rsid w:val="00F07226"/>
    <w:rsid w:val="00F126EB"/>
    <w:rsid w:val="00F13D41"/>
    <w:rsid w:val="00F14305"/>
    <w:rsid w:val="00F15FF6"/>
    <w:rsid w:val="00F218CA"/>
    <w:rsid w:val="00F23E45"/>
    <w:rsid w:val="00F25FBC"/>
    <w:rsid w:val="00F30B57"/>
    <w:rsid w:val="00F40F88"/>
    <w:rsid w:val="00F471A8"/>
    <w:rsid w:val="00F50907"/>
    <w:rsid w:val="00F50E46"/>
    <w:rsid w:val="00F53091"/>
    <w:rsid w:val="00F541D6"/>
    <w:rsid w:val="00F5431D"/>
    <w:rsid w:val="00F56194"/>
    <w:rsid w:val="00F61DC2"/>
    <w:rsid w:val="00F63EE7"/>
    <w:rsid w:val="00F668E1"/>
    <w:rsid w:val="00F70276"/>
    <w:rsid w:val="00F7207A"/>
    <w:rsid w:val="00F7282B"/>
    <w:rsid w:val="00F740F2"/>
    <w:rsid w:val="00F7468E"/>
    <w:rsid w:val="00F74749"/>
    <w:rsid w:val="00F74D2A"/>
    <w:rsid w:val="00F751FE"/>
    <w:rsid w:val="00F8476D"/>
    <w:rsid w:val="00F84B8A"/>
    <w:rsid w:val="00F85EED"/>
    <w:rsid w:val="00F871C7"/>
    <w:rsid w:val="00F87ECE"/>
    <w:rsid w:val="00F96445"/>
    <w:rsid w:val="00F96962"/>
    <w:rsid w:val="00F96DB0"/>
    <w:rsid w:val="00FA00BC"/>
    <w:rsid w:val="00FA0BE6"/>
    <w:rsid w:val="00FA3301"/>
    <w:rsid w:val="00FA33BD"/>
    <w:rsid w:val="00FA6BC8"/>
    <w:rsid w:val="00FA6FB7"/>
    <w:rsid w:val="00FA7333"/>
    <w:rsid w:val="00FB0419"/>
    <w:rsid w:val="00FB23AF"/>
    <w:rsid w:val="00FB4988"/>
    <w:rsid w:val="00FB5EA0"/>
    <w:rsid w:val="00FB7BF2"/>
    <w:rsid w:val="00FC0A3D"/>
    <w:rsid w:val="00FC1D7A"/>
    <w:rsid w:val="00FC7295"/>
    <w:rsid w:val="00FD1846"/>
    <w:rsid w:val="00FD392A"/>
    <w:rsid w:val="00FD5DAB"/>
    <w:rsid w:val="00FD6036"/>
    <w:rsid w:val="00FD7F6D"/>
    <w:rsid w:val="00FE22F2"/>
    <w:rsid w:val="00FE3C63"/>
    <w:rsid w:val="00FF21BA"/>
    <w:rsid w:val="00FF259D"/>
    <w:rsid w:val="00FF3BB3"/>
    <w:rsid w:val="00FF4315"/>
    <w:rsid w:val="00FF4CC1"/>
    <w:rsid w:val="00FF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CCA52"/>
  <w15:chartTrackingRefBased/>
  <w15:docId w15:val="{A3A1A684-7211-4917-962F-8303C46C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3B9F"/>
    <w:rPr>
      <w:color w:val="0000FF"/>
      <w:u w:val="single"/>
    </w:rPr>
  </w:style>
  <w:style w:type="character" w:customStyle="1" w:styleId="a4">
    <w:name w:val="Основной текст_"/>
    <w:link w:val="4"/>
    <w:locked/>
    <w:rsid w:val="00CA3056"/>
    <w:rPr>
      <w:spacing w:val="3"/>
      <w:shd w:val="clear" w:color="auto" w:fill="FFFFFF"/>
      <w:lang w:bidi="ar-SA"/>
    </w:rPr>
  </w:style>
  <w:style w:type="paragraph" w:customStyle="1" w:styleId="4">
    <w:name w:val="Основной текст4"/>
    <w:basedOn w:val="a"/>
    <w:link w:val="a4"/>
    <w:rsid w:val="00CA3056"/>
    <w:pPr>
      <w:widowControl w:val="0"/>
      <w:shd w:val="clear" w:color="auto" w:fill="FFFFFF"/>
      <w:spacing w:after="300" w:line="322" w:lineRule="exact"/>
    </w:pPr>
    <w:rPr>
      <w:spacing w:val="3"/>
      <w:sz w:val="20"/>
      <w:szCs w:val="20"/>
      <w:shd w:val="clear" w:color="auto" w:fill="FFFFFF"/>
    </w:rPr>
  </w:style>
  <w:style w:type="paragraph" w:styleId="a5">
    <w:name w:val="header"/>
    <w:basedOn w:val="a"/>
    <w:rsid w:val="00CA3056"/>
    <w:pPr>
      <w:tabs>
        <w:tab w:val="center" w:pos="4677"/>
        <w:tab w:val="right" w:pos="9355"/>
      </w:tabs>
    </w:pPr>
  </w:style>
  <w:style w:type="character" w:styleId="a6">
    <w:name w:val="page number"/>
    <w:basedOn w:val="a0"/>
    <w:rsid w:val="00CA3056"/>
  </w:style>
  <w:style w:type="paragraph" w:styleId="a7">
    <w:name w:val="Balloon Text"/>
    <w:basedOn w:val="a"/>
    <w:link w:val="a8"/>
    <w:rsid w:val="00120F1F"/>
    <w:rPr>
      <w:rFonts w:ascii="Segoe UI" w:hAnsi="Segoe UI" w:cs="Segoe UI"/>
      <w:sz w:val="18"/>
      <w:szCs w:val="18"/>
    </w:rPr>
  </w:style>
  <w:style w:type="character" w:customStyle="1" w:styleId="a8">
    <w:name w:val="Текст выноски Знак"/>
    <w:link w:val="a7"/>
    <w:rsid w:val="00120F1F"/>
    <w:rPr>
      <w:rFonts w:ascii="Segoe UI" w:hAnsi="Segoe UI" w:cs="Segoe UI"/>
      <w:sz w:val="18"/>
      <w:szCs w:val="18"/>
    </w:rPr>
  </w:style>
  <w:style w:type="character" w:styleId="a9">
    <w:name w:val="Unresolved Mention"/>
    <w:uiPriority w:val="99"/>
    <w:semiHidden/>
    <w:unhideWhenUsed/>
    <w:rsid w:val="00FD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629">
      <w:bodyDiv w:val="1"/>
      <w:marLeft w:val="0"/>
      <w:marRight w:val="0"/>
      <w:marTop w:val="0"/>
      <w:marBottom w:val="0"/>
      <w:divBdr>
        <w:top w:val="none" w:sz="0" w:space="0" w:color="auto"/>
        <w:left w:val="none" w:sz="0" w:space="0" w:color="auto"/>
        <w:bottom w:val="none" w:sz="0" w:space="0" w:color="auto"/>
        <w:right w:val="none" w:sz="0" w:space="0" w:color="auto"/>
      </w:divBdr>
    </w:div>
    <w:div w:id="70004715">
      <w:bodyDiv w:val="1"/>
      <w:marLeft w:val="0"/>
      <w:marRight w:val="0"/>
      <w:marTop w:val="0"/>
      <w:marBottom w:val="0"/>
      <w:divBdr>
        <w:top w:val="none" w:sz="0" w:space="0" w:color="auto"/>
        <w:left w:val="none" w:sz="0" w:space="0" w:color="auto"/>
        <w:bottom w:val="none" w:sz="0" w:space="0" w:color="auto"/>
        <w:right w:val="none" w:sz="0" w:space="0" w:color="auto"/>
      </w:divBdr>
    </w:div>
    <w:div w:id="76245294">
      <w:bodyDiv w:val="1"/>
      <w:marLeft w:val="0"/>
      <w:marRight w:val="0"/>
      <w:marTop w:val="0"/>
      <w:marBottom w:val="0"/>
      <w:divBdr>
        <w:top w:val="none" w:sz="0" w:space="0" w:color="auto"/>
        <w:left w:val="none" w:sz="0" w:space="0" w:color="auto"/>
        <w:bottom w:val="none" w:sz="0" w:space="0" w:color="auto"/>
        <w:right w:val="none" w:sz="0" w:space="0" w:color="auto"/>
      </w:divBdr>
    </w:div>
    <w:div w:id="106001467">
      <w:bodyDiv w:val="1"/>
      <w:marLeft w:val="0"/>
      <w:marRight w:val="0"/>
      <w:marTop w:val="0"/>
      <w:marBottom w:val="0"/>
      <w:divBdr>
        <w:top w:val="none" w:sz="0" w:space="0" w:color="auto"/>
        <w:left w:val="none" w:sz="0" w:space="0" w:color="auto"/>
        <w:bottom w:val="none" w:sz="0" w:space="0" w:color="auto"/>
        <w:right w:val="none" w:sz="0" w:space="0" w:color="auto"/>
      </w:divBdr>
    </w:div>
    <w:div w:id="112360418">
      <w:bodyDiv w:val="1"/>
      <w:marLeft w:val="0"/>
      <w:marRight w:val="0"/>
      <w:marTop w:val="0"/>
      <w:marBottom w:val="0"/>
      <w:divBdr>
        <w:top w:val="none" w:sz="0" w:space="0" w:color="auto"/>
        <w:left w:val="none" w:sz="0" w:space="0" w:color="auto"/>
        <w:bottom w:val="none" w:sz="0" w:space="0" w:color="auto"/>
        <w:right w:val="none" w:sz="0" w:space="0" w:color="auto"/>
      </w:divBdr>
    </w:div>
    <w:div w:id="286858339">
      <w:bodyDiv w:val="1"/>
      <w:marLeft w:val="0"/>
      <w:marRight w:val="0"/>
      <w:marTop w:val="0"/>
      <w:marBottom w:val="0"/>
      <w:divBdr>
        <w:top w:val="none" w:sz="0" w:space="0" w:color="auto"/>
        <w:left w:val="none" w:sz="0" w:space="0" w:color="auto"/>
        <w:bottom w:val="none" w:sz="0" w:space="0" w:color="auto"/>
        <w:right w:val="none" w:sz="0" w:space="0" w:color="auto"/>
      </w:divBdr>
    </w:div>
    <w:div w:id="340283338">
      <w:bodyDiv w:val="1"/>
      <w:marLeft w:val="0"/>
      <w:marRight w:val="0"/>
      <w:marTop w:val="0"/>
      <w:marBottom w:val="0"/>
      <w:divBdr>
        <w:top w:val="none" w:sz="0" w:space="0" w:color="auto"/>
        <w:left w:val="none" w:sz="0" w:space="0" w:color="auto"/>
        <w:bottom w:val="none" w:sz="0" w:space="0" w:color="auto"/>
        <w:right w:val="none" w:sz="0" w:space="0" w:color="auto"/>
      </w:divBdr>
    </w:div>
    <w:div w:id="424768548">
      <w:bodyDiv w:val="1"/>
      <w:marLeft w:val="0"/>
      <w:marRight w:val="0"/>
      <w:marTop w:val="0"/>
      <w:marBottom w:val="0"/>
      <w:divBdr>
        <w:top w:val="none" w:sz="0" w:space="0" w:color="auto"/>
        <w:left w:val="none" w:sz="0" w:space="0" w:color="auto"/>
        <w:bottom w:val="none" w:sz="0" w:space="0" w:color="auto"/>
        <w:right w:val="none" w:sz="0" w:space="0" w:color="auto"/>
      </w:divBdr>
    </w:div>
    <w:div w:id="437725848">
      <w:bodyDiv w:val="1"/>
      <w:marLeft w:val="0"/>
      <w:marRight w:val="0"/>
      <w:marTop w:val="0"/>
      <w:marBottom w:val="0"/>
      <w:divBdr>
        <w:top w:val="none" w:sz="0" w:space="0" w:color="auto"/>
        <w:left w:val="none" w:sz="0" w:space="0" w:color="auto"/>
        <w:bottom w:val="none" w:sz="0" w:space="0" w:color="auto"/>
        <w:right w:val="none" w:sz="0" w:space="0" w:color="auto"/>
      </w:divBdr>
    </w:div>
    <w:div w:id="606037842">
      <w:bodyDiv w:val="1"/>
      <w:marLeft w:val="0"/>
      <w:marRight w:val="0"/>
      <w:marTop w:val="0"/>
      <w:marBottom w:val="0"/>
      <w:divBdr>
        <w:top w:val="none" w:sz="0" w:space="0" w:color="auto"/>
        <w:left w:val="none" w:sz="0" w:space="0" w:color="auto"/>
        <w:bottom w:val="none" w:sz="0" w:space="0" w:color="auto"/>
        <w:right w:val="none" w:sz="0" w:space="0" w:color="auto"/>
      </w:divBdr>
    </w:div>
    <w:div w:id="645203495">
      <w:bodyDiv w:val="1"/>
      <w:marLeft w:val="0"/>
      <w:marRight w:val="0"/>
      <w:marTop w:val="0"/>
      <w:marBottom w:val="0"/>
      <w:divBdr>
        <w:top w:val="none" w:sz="0" w:space="0" w:color="auto"/>
        <w:left w:val="none" w:sz="0" w:space="0" w:color="auto"/>
        <w:bottom w:val="none" w:sz="0" w:space="0" w:color="auto"/>
        <w:right w:val="none" w:sz="0" w:space="0" w:color="auto"/>
      </w:divBdr>
    </w:div>
    <w:div w:id="648901168">
      <w:bodyDiv w:val="1"/>
      <w:marLeft w:val="0"/>
      <w:marRight w:val="0"/>
      <w:marTop w:val="0"/>
      <w:marBottom w:val="0"/>
      <w:divBdr>
        <w:top w:val="none" w:sz="0" w:space="0" w:color="auto"/>
        <w:left w:val="none" w:sz="0" w:space="0" w:color="auto"/>
        <w:bottom w:val="none" w:sz="0" w:space="0" w:color="auto"/>
        <w:right w:val="none" w:sz="0" w:space="0" w:color="auto"/>
      </w:divBdr>
    </w:div>
    <w:div w:id="793909017">
      <w:bodyDiv w:val="1"/>
      <w:marLeft w:val="0"/>
      <w:marRight w:val="0"/>
      <w:marTop w:val="0"/>
      <w:marBottom w:val="0"/>
      <w:divBdr>
        <w:top w:val="none" w:sz="0" w:space="0" w:color="auto"/>
        <w:left w:val="none" w:sz="0" w:space="0" w:color="auto"/>
        <w:bottom w:val="none" w:sz="0" w:space="0" w:color="auto"/>
        <w:right w:val="none" w:sz="0" w:space="0" w:color="auto"/>
      </w:divBdr>
    </w:div>
    <w:div w:id="811482154">
      <w:bodyDiv w:val="1"/>
      <w:marLeft w:val="0"/>
      <w:marRight w:val="0"/>
      <w:marTop w:val="0"/>
      <w:marBottom w:val="0"/>
      <w:divBdr>
        <w:top w:val="none" w:sz="0" w:space="0" w:color="auto"/>
        <w:left w:val="none" w:sz="0" w:space="0" w:color="auto"/>
        <w:bottom w:val="none" w:sz="0" w:space="0" w:color="auto"/>
        <w:right w:val="none" w:sz="0" w:space="0" w:color="auto"/>
      </w:divBdr>
    </w:div>
    <w:div w:id="812453041">
      <w:bodyDiv w:val="1"/>
      <w:marLeft w:val="0"/>
      <w:marRight w:val="0"/>
      <w:marTop w:val="0"/>
      <w:marBottom w:val="0"/>
      <w:divBdr>
        <w:top w:val="none" w:sz="0" w:space="0" w:color="auto"/>
        <w:left w:val="none" w:sz="0" w:space="0" w:color="auto"/>
        <w:bottom w:val="none" w:sz="0" w:space="0" w:color="auto"/>
        <w:right w:val="none" w:sz="0" w:space="0" w:color="auto"/>
      </w:divBdr>
    </w:div>
    <w:div w:id="816260588">
      <w:bodyDiv w:val="1"/>
      <w:marLeft w:val="0"/>
      <w:marRight w:val="0"/>
      <w:marTop w:val="0"/>
      <w:marBottom w:val="0"/>
      <w:divBdr>
        <w:top w:val="none" w:sz="0" w:space="0" w:color="auto"/>
        <w:left w:val="none" w:sz="0" w:space="0" w:color="auto"/>
        <w:bottom w:val="none" w:sz="0" w:space="0" w:color="auto"/>
        <w:right w:val="none" w:sz="0" w:space="0" w:color="auto"/>
      </w:divBdr>
    </w:div>
    <w:div w:id="883442367">
      <w:bodyDiv w:val="1"/>
      <w:marLeft w:val="0"/>
      <w:marRight w:val="0"/>
      <w:marTop w:val="0"/>
      <w:marBottom w:val="0"/>
      <w:divBdr>
        <w:top w:val="none" w:sz="0" w:space="0" w:color="auto"/>
        <w:left w:val="none" w:sz="0" w:space="0" w:color="auto"/>
        <w:bottom w:val="none" w:sz="0" w:space="0" w:color="auto"/>
        <w:right w:val="none" w:sz="0" w:space="0" w:color="auto"/>
      </w:divBdr>
    </w:div>
    <w:div w:id="918514850">
      <w:bodyDiv w:val="1"/>
      <w:marLeft w:val="0"/>
      <w:marRight w:val="0"/>
      <w:marTop w:val="0"/>
      <w:marBottom w:val="0"/>
      <w:divBdr>
        <w:top w:val="none" w:sz="0" w:space="0" w:color="auto"/>
        <w:left w:val="none" w:sz="0" w:space="0" w:color="auto"/>
        <w:bottom w:val="none" w:sz="0" w:space="0" w:color="auto"/>
        <w:right w:val="none" w:sz="0" w:space="0" w:color="auto"/>
      </w:divBdr>
    </w:div>
    <w:div w:id="1023244009">
      <w:bodyDiv w:val="1"/>
      <w:marLeft w:val="0"/>
      <w:marRight w:val="0"/>
      <w:marTop w:val="0"/>
      <w:marBottom w:val="0"/>
      <w:divBdr>
        <w:top w:val="none" w:sz="0" w:space="0" w:color="auto"/>
        <w:left w:val="none" w:sz="0" w:space="0" w:color="auto"/>
        <w:bottom w:val="none" w:sz="0" w:space="0" w:color="auto"/>
        <w:right w:val="none" w:sz="0" w:space="0" w:color="auto"/>
      </w:divBdr>
    </w:div>
    <w:div w:id="1108236369">
      <w:bodyDiv w:val="1"/>
      <w:marLeft w:val="0"/>
      <w:marRight w:val="0"/>
      <w:marTop w:val="0"/>
      <w:marBottom w:val="0"/>
      <w:divBdr>
        <w:top w:val="none" w:sz="0" w:space="0" w:color="auto"/>
        <w:left w:val="none" w:sz="0" w:space="0" w:color="auto"/>
        <w:bottom w:val="none" w:sz="0" w:space="0" w:color="auto"/>
        <w:right w:val="none" w:sz="0" w:space="0" w:color="auto"/>
      </w:divBdr>
    </w:div>
    <w:div w:id="1143354038">
      <w:bodyDiv w:val="1"/>
      <w:marLeft w:val="0"/>
      <w:marRight w:val="0"/>
      <w:marTop w:val="0"/>
      <w:marBottom w:val="0"/>
      <w:divBdr>
        <w:top w:val="none" w:sz="0" w:space="0" w:color="auto"/>
        <w:left w:val="none" w:sz="0" w:space="0" w:color="auto"/>
        <w:bottom w:val="none" w:sz="0" w:space="0" w:color="auto"/>
        <w:right w:val="none" w:sz="0" w:space="0" w:color="auto"/>
      </w:divBdr>
    </w:div>
    <w:div w:id="1194925276">
      <w:bodyDiv w:val="1"/>
      <w:marLeft w:val="0"/>
      <w:marRight w:val="0"/>
      <w:marTop w:val="0"/>
      <w:marBottom w:val="0"/>
      <w:divBdr>
        <w:top w:val="none" w:sz="0" w:space="0" w:color="auto"/>
        <w:left w:val="none" w:sz="0" w:space="0" w:color="auto"/>
        <w:bottom w:val="none" w:sz="0" w:space="0" w:color="auto"/>
        <w:right w:val="none" w:sz="0" w:space="0" w:color="auto"/>
      </w:divBdr>
    </w:div>
    <w:div w:id="1268319026">
      <w:bodyDiv w:val="1"/>
      <w:marLeft w:val="0"/>
      <w:marRight w:val="0"/>
      <w:marTop w:val="0"/>
      <w:marBottom w:val="0"/>
      <w:divBdr>
        <w:top w:val="none" w:sz="0" w:space="0" w:color="auto"/>
        <w:left w:val="none" w:sz="0" w:space="0" w:color="auto"/>
        <w:bottom w:val="none" w:sz="0" w:space="0" w:color="auto"/>
        <w:right w:val="none" w:sz="0" w:space="0" w:color="auto"/>
      </w:divBdr>
    </w:div>
    <w:div w:id="1426535722">
      <w:bodyDiv w:val="1"/>
      <w:marLeft w:val="0"/>
      <w:marRight w:val="0"/>
      <w:marTop w:val="0"/>
      <w:marBottom w:val="0"/>
      <w:divBdr>
        <w:top w:val="none" w:sz="0" w:space="0" w:color="auto"/>
        <w:left w:val="none" w:sz="0" w:space="0" w:color="auto"/>
        <w:bottom w:val="none" w:sz="0" w:space="0" w:color="auto"/>
        <w:right w:val="none" w:sz="0" w:space="0" w:color="auto"/>
      </w:divBdr>
    </w:div>
    <w:div w:id="1518230238">
      <w:bodyDiv w:val="1"/>
      <w:marLeft w:val="0"/>
      <w:marRight w:val="0"/>
      <w:marTop w:val="0"/>
      <w:marBottom w:val="0"/>
      <w:divBdr>
        <w:top w:val="none" w:sz="0" w:space="0" w:color="auto"/>
        <w:left w:val="none" w:sz="0" w:space="0" w:color="auto"/>
        <w:bottom w:val="none" w:sz="0" w:space="0" w:color="auto"/>
        <w:right w:val="none" w:sz="0" w:space="0" w:color="auto"/>
      </w:divBdr>
    </w:div>
    <w:div w:id="1537621779">
      <w:bodyDiv w:val="1"/>
      <w:marLeft w:val="0"/>
      <w:marRight w:val="0"/>
      <w:marTop w:val="0"/>
      <w:marBottom w:val="0"/>
      <w:divBdr>
        <w:top w:val="none" w:sz="0" w:space="0" w:color="auto"/>
        <w:left w:val="none" w:sz="0" w:space="0" w:color="auto"/>
        <w:bottom w:val="none" w:sz="0" w:space="0" w:color="auto"/>
        <w:right w:val="none" w:sz="0" w:space="0" w:color="auto"/>
      </w:divBdr>
    </w:div>
    <w:div w:id="1552376088">
      <w:bodyDiv w:val="1"/>
      <w:marLeft w:val="0"/>
      <w:marRight w:val="0"/>
      <w:marTop w:val="0"/>
      <w:marBottom w:val="0"/>
      <w:divBdr>
        <w:top w:val="none" w:sz="0" w:space="0" w:color="auto"/>
        <w:left w:val="none" w:sz="0" w:space="0" w:color="auto"/>
        <w:bottom w:val="none" w:sz="0" w:space="0" w:color="auto"/>
        <w:right w:val="none" w:sz="0" w:space="0" w:color="auto"/>
      </w:divBdr>
    </w:div>
    <w:div w:id="1696038282">
      <w:bodyDiv w:val="1"/>
      <w:marLeft w:val="0"/>
      <w:marRight w:val="0"/>
      <w:marTop w:val="0"/>
      <w:marBottom w:val="0"/>
      <w:divBdr>
        <w:top w:val="none" w:sz="0" w:space="0" w:color="auto"/>
        <w:left w:val="none" w:sz="0" w:space="0" w:color="auto"/>
        <w:bottom w:val="none" w:sz="0" w:space="0" w:color="auto"/>
        <w:right w:val="none" w:sz="0" w:space="0" w:color="auto"/>
      </w:divBdr>
    </w:div>
    <w:div w:id="1983384682">
      <w:bodyDiv w:val="1"/>
      <w:marLeft w:val="0"/>
      <w:marRight w:val="0"/>
      <w:marTop w:val="0"/>
      <w:marBottom w:val="0"/>
      <w:divBdr>
        <w:top w:val="none" w:sz="0" w:space="0" w:color="auto"/>
        <w:left w:val="none" w:sz="0" w:space="0" w:color="auto"/>
        <w:bottom w:val="none" w:sz="0" w:space="0" w:color="auto"/>
        <w:right w:val="none" w:sz="0" w:space="0" w:color="auto"/>
      </w:divBdr>
    </w:div>
    <w:div w:id="21290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Фёдорова Елизавета Вадимовна</cp:lastModifiedBy>
  <cp:revision>5</cp:revision>
  <cp:lastPrinted>2023-03-29T07:24:00Z</cp:lastPrinted>
  <dcterms:created xsi:type="dcterms:W3CDTF">2023-03-29T07:21:00Z</dcterms:created>
  <dcterms:modified xsi:type="dcterms:W3CDTF">2023-03-30T09:24:00Z</dcterms:modified>
</cp:coreProperties>
</file>